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E7" w:rsidRPr="00EE6782" w:rsidRDefault="00BD13E7" w:rsidP="00BD13E7">
      <w:pPr>
        <w:jc w:val="center"/>
        <w:rPr>
          <w:rFonts w:ascii="Arial Narrow" w:hAnsi="Arial Narrow"/>
          <w:b/>
          <w:lang w:val="es-ES_tradnl"/>
        </w:rPr>
      </w:pPr>
      <w:r w:rsidRPr="00EE6782">
        <w:rPr>
          <w:rFonts w:ascii="Arial Narrow" w:hAnsi="Arial Narrow"/>
          <w:b/>
          <w:lang w:val="es-ES_tradnl"/>
        </w:rPr>
        <w:t>LEY ORGÁNICA DE EDUCACIÓN INTERCULTURAL.</w:t>
      </w:r>
    </w:p>
    <w:p w:rsidR="00BD13E7" w:rsidRPr="00EE6782" w:rsidRDefault="00BD13E7" w:rsidP="00BD13E7">
      <w:pPr>
        <w:jc w:val="center"/>
        <w:rPr>
          <w:rFonts w:ascii="Arial Narrow" w:hAnsi="Arial Narrow"/>
          <w:b/>
          <w:lang w:val="es-ES_tradnl"/>
        </w:rPr>
      </w:pPr>
      <w:r w:rsidRPr="00EE6782">
        <w:rPr>
          <w:rFonts w:ascii="Arial Narrow" w:hAnsi="Arial Narrow"/>
          <w:b/>
          <w:lang w:val="es-ES_tradnl"/>
        </w:rPr>
        <w:t>TÍTULO II. DE LOS DERECHOS Y OBLIGACIONES.</w:t>
      </w:r>
    </w:p>
    <w:p w:rsidR="00BD13E7" w:rsidRPr="00EE6782" w:rsidRDefault="00BD13E7" w:rsidP="00BD13E7">
      <w:pPr>
        <w:jc w:val="center"/>
        <w:rPr>
          <w:rFonts w:ascii="Arial Narrow" w:hAnsi="Arial Narrow"/>
          <w:b/>
          <w:lang w:val="es-ES_tradnl"/>
        </w:rPr>
      </w:pPr>
      <w:r w:rsidRPr="00EE6782">
        <w:rPr>
          <w:rFonts w:ascii="Arial Narrow" w:hAnsi="Arial Narrow"/>
          <w:b/>
          <w:lang w:val="es-ES_tradnl"/>
        </w:rPr>
        <w:t xml:space="preserve">CAPÍTULO CUARTO </w:t>
      </w:r>
    </w:p>
    <w:p w:rsidR="00BD13E7" w:rsidRPr="00EE6782" w:rsidRDefault="00BD13E7" w:rsidP="00BD13E7">
      <w:pPr>
        <w:jc w:val="center"/>
        <w:rPr>
          <w:rFonts w:ascii="Arial Narrow" w:hAnsi="Arial Narrow"/>
          <w:b/>
          <w:lang w:val="es-ES_tradnl"/>
        </w:rPr>
      </w:pPr>
      <w:r w:rsidRPr="00EE6782">
        <w:rPr>
          <w:rFonts w:ascii="Arial Narrow" w:hAnsi="Arial Narrow"/>
          <w:b/>
          <w:lang w:val="es-ES_tradnl"/>
        </w:rPr>
        <w:t xml:space="preserve"> </w:t>
      </w:r>
    </w:p>
    <w:p w:rsidR="00BD13E7" w:rsidRPr="00EE6782" w:rsidRDefault="00BD13E7" w:rsidP="00BD13E7">
      <w:pPr>
        <w:jc w:val="center"/>
        <w:rPr>
          <w:rFonts w:ascii="Arial Narrow" w:hAnsi="Arial Narrow"/>
          <w:b/>
          <w:lang w:val="es-ES_tradnl"/>
        </w:rPr>
      </w:pPr>
      <w:r w:rsidRPr="00EE6782">
        <w:rPr>
          <w:rFonts w:ascii="Arial Narrow" w:hAnsi="Arial Narrow"/>
          <w:b/>
          <w:lang w:val="es-ES_tradnl"/>
        </w:rPr>
        <w:t xml:space="preserve">DE LOS DERECHOS Y OBLIGACIONES DE </w:t>
      </w:r>
    </w:p>
    <w:p w:rsidR="00BD13E7" w:rsidRPr="00EE6782" w:rsidRDefault="00BD13E7" w:rsidP="00BD13E7">
      <w:pPr>
        <w:jc w:val="center"/>
        <w:rPr>
          <w:rFonts w:ascii="Arial Narrow" w:hAnsi="Arial Narrow"/>
          <w:b/>
          <w:lang w:val="es-ES_tradnl"/>
        </w:rPr>
      </w:pPr>
      <w:r w:rsidRPr="00EE6782">
        <w:rPr>
          <w:rFonts w:ascii="Arial Narrow" w:hAnsi="Arial Narrow"/>
          <w:b/>
          <w:lang w:val="es-ES_tradnl"/>
        </w:rPr>
        <w:t xml:space="preserve">LAS Y LOS DOCENTES </w:t>
      </w:r>
    </w:p>
    <w:p w:rsidR="00BD13E7" w:rsidRPr="00EE6782" w:rsidRDefault="00BD13E7" w:rsidP="00BD13E7">
      <w:pPr>
        <w:jc w:val="center"/>
        <w:rPr>
          <w:rFonts w:ascii="Arial Narrow" w:hAnsi="Arial Narrow"/>
          <w:b/>
          <w:lang w:val="es-ES_tradnl"/>
        </w:rPr>
      </w:pPr>
      <w:r w:rsidRPr="00EE6782">
        <w:rPr>
          <w:rFonts w:ascii="Arial Narrow" w:hAnsi="Arial Narrow"/>
          <w:b/>
          <w:lang w:val="es-ES_tradnl"/>
        </w:rPr>
        <w:t xml:space="preserve"> </w:t>
      </w:r>
    </w:p>
    <w:p w:rsidR="00BD13E7" w:rsidRPr="00EE6782" w:rsidRDefault="00BD13E7" w:rsidP="00BD13E7">
      <w:pPr>
        <w:jc w:val="both"/>
        <w:rPr>
          <w:rFonts w:ascii="Arial Narrow" w:hAnsi="Arial Narrow"/>
          <w:lang w:val="es-ES_tradnl"/>
        </w:rPr>
      </w:pPr>
      <w:r w:rsidRPr="00EE6782">
        <w:rPr>
          <w:rFonts w:ascii="Arial Narrow" w:hAnsi="Arial Narrow"/>
          <w:b/>
          <w:lang w:val="es-ES_tradnl"/>
        </w:rPr>
        <w:t>Art. 11.-</w:t>
      </w:r>
      <w:r w:rsidRPr="00EE6782">
        <w:rPr>
          <w:rFonts w:ascii="Arial Narrow" w:hAnsi="Arial Narrow"/>
          <w:lang w:val="es-ES_tradnl"/>
        </w:rPr>
        <w:t xml:space="preserve"> Obligaciones.- Las y los docentes tienen las siguientes obligaciones: </w:t>
      </w:r>
    </w:p>
    <w:p w:rsidR="004F1195" w:rsidRPr="00EE6782" w:rsidRDefault="00BD13E7" w:rsidP="00920D55">
      <w:pPr>
        <w:pStyle w:val="Prrafodelista"/>
        <w:numPr>
          <w:ilvl w:val="0"/>
          <w:numId w:val="42"/>
        </w:numPr>
        <w:ind w:left="284" w:hanging="284"/>
        <w:jc w:val="both"/>
        <w:rPr>
          <w:rFonts w:ascii="Arial Narrow" w:hAnsi="Arial Narrow"/>
          <w:lang w:val="es-ES_tradnl"/>
        </w:rPr>
      </w:pPr>
      <w:r w:rsidRPr="00EE6782">
        <w:rPr>
          <w:rFonts w:ascii="Arial Narrow" w:hAnsi="Arial Narrow"/>
          <w:lang w:val="es-ES_tradnl"/>
        </w:rPr>
        <w:t xml:space="preserve">Cumplir con las disposiciones de la Constitución de la República, la Ley y sus reglamentos inherentes a la educación; </w:t>
      </w:r>
    </w:p>
    <w:p w:rsidR="004F1195" w:rsidRPr="00EE6782" w:rsidRDefault="00BD13E7" w:rsidP="00BD13E7">
      <w:pPr>
        <w:pStyle w:val="Prrafodelista"/>
        <w:numPr>
          <w:ilvl w:val="0"/>
          <w:numId w:val="42"/>
        </w:numPr>
        <w:ind w:left="284" w:hanging="284"/>
        <w:jc w:val="both"/>
        <w:rPr>
          <w:rFonts w:ascii="Arial Narrow" w:hAnsi="Arial Narrow"/>
          <w:lang w:val="es-ES_tradnl"/>
        </w:rPr>
      </w:pPr>
      <w:r w:rsidRPr="00EE6782">
        <w:rPr>
          <w:rFonts w:ascii="Arial Narrow" w:hAnsi="Arial Narrow"/>
          <w:lang w:val="es-ES_tradnl"/>
        </w:rPr>
        <w:t xml:space="preserve">Ser actores fundamentales en una educación pertinente, de calidad y calidez con las y los estudiantes a su cargo; </w:t>
      </w:r>
    </w:p>
    <w:p w:rsidR="004F1195" w:rsidRPr="00EE6782" w:rsidRDefault="00BD13E7" w:rsidP="00BD13E7">
      <w:pPr>
        <w:pStyle w:val="Prrafodelista"/>
        <w:numPr>
          <w:ilvl w:val="0"/>
          <w:numId w:val="42"/>
        </w:numPr>
        <w:ind w:left="284" w:hanging="284"/>
        <w:jc w:val="both"/>
        <w:rPr>
          <w:rFonts w:ascii="Arial Narrow" w:hAnsi="Arial Narrow"/>
          <w:lang w:val="es-ES_tradnl"/>
        </w:rPr>
      </w:pPr>
      <w:r w:rsidRPr="00EE6782">
        <w:rPr>
          <w:rFonts w:ascii="Arial Narrow" w:hAnsi="Arial Narrow"/>
          <w:lang w:val="es-ES_tradnl"/>
        </w:rPr>
        <w:t xml:space="preserve">Laborar durante la jornada completa de acuerdo con la Constitución de la República, la Ley y sus Reglamentos; </w:t>
      </w:r>
    </w:p>
    <w:p w:rsidR="004F1195" w:rsidRPr="00EE6782" w:rsidRDefault="00BD13E7" w:rsidP="00BD13E7">
      <w:pPr>
        <w:pStyle w:val="Prrafodelista"/>
        <w:numPr>
          <w:ilvl w:val="0"/>
          <w:numId w:val="42"/>
        </w:numPr>
        <w:ind w:left="284" w:hanging="284"/>
        <w:jc w:val="both"/>
        <w:rPr>
          <w:rFonts w:ascii="Arial Narrow" w:hAnsi="Arial Narrow"/>
          <w:lang w:val="es-ES_tradnl"/>
        </w:rPr>
      </w:pPr>
      <w:r w:rsidRPr="00EE6782">
        <w:rPr>
          <w:rFonts w:ascii="Arial Narrow" w:hAnsi="Arial Narrow"/>
          <w:lang w:val="es-ES_tradnl"/>
        </w:rPr>
        <w:t xml:space="preserve"> Elaborar su planificación académica y presentarla oportunamente a las autoridades de la institución educativa y a sus estudiantes; </w:t>
      </w:r>
    </w:p>
    <w:p w:rsidR="004F1195" w:rsidRPr="00EE6782" w:rsidRDefault="00BD13E7" w:rsidP="00BD13E7">
      <w:pPr>
        <w:pStyle w:val="Prrafodelista"/>
        <w:numPr>
          <w:ilvl w:val="0"/>
          <w:numId w:val="42"/>
        </w:numPr>
        <w:ind w:left="284" w:hanging="284"/>
        <w:jc w:val="both"/>
        <w:rPr>
          <w:rFonts w:ascii="Arial Narrow" w:hAnsi="Arial Narrow"/>
          <w:lang w:val="es-ES_tradnl"/>
        </w:rPr>
      </w:pPr>
      <w:r w:rsidRPr="00EE6782">
        <w:rPr>
          <w:rFonts w:ascii="Arial Narrow" w:hAnsi="Arial Narrow"/>
          <w:lang w:val="es-ES_tradnl"/>
        </w:rPr>
        <w:t xml:space="preserve">Respetar el derecho de las y los estudiantes y de los miembros de la comunidad educativa, a expresar sus opiniones fundamentadas y promover la convivencia armónica y la resolución pacífica de los conflictos; </w:t>
      </w:r>
    </w:p>
    <w:p w:rsidR="004F1195" w:rsidRPr="00EE6782" w:rsidRDefault="00BD13E7" w:rsidP="00BD13E7">
      <w:pPr>
        <w:pStyle w:val="Prrafodelista"/>
        <w:numPr>
          <w:ilvl w:val="0"/>
          <w:numId w:val="42"/>
        </w:numPr>
        <w:ind w:left="284" w:hanging="284"/>
        <w:jc w:val="both"/>
        <w:rPr>
          <w:rFonts w:ascii="Arial Narrow" w:hAnsi="Arial Narrow"/>
          <w:lang w:val="es-ES_tradnl"/>
        </w:rPr>
      </w:pPr>
      <w:r w:rsidRPr="00EE6782">
        <w:rPr>
          <w:rFonts w:ascii="Arial Narrow" w:hAnsi="Arial Narrow"/>
          <w:lang w:val="es-ES_tradnl"/>
        </w:rPr>
        <w:t xml:space="preserve">Fomentar una actitud constructiva en sus relaciones interpersonales en la institución educativa; </w:t>
      </w:r>
    </w:p>
    <w:p w:rsidR="004F1195" w:rsidRPr="00EE6782" w:rsidRDefault="00BD13E7" w:rsidP="00BD13E7">
      <w:pPr>
        <w:pStyle w:val="Prrafodelista"/>
        <w:numPr>
          <w:ilvl w:val="0"/>
          <w:numId w:val="42"/>
        </w:numPr>
        <w:ind w:left="284" w:hanging="284"/>
        <w:jc w:val="both"/>
        <w:rPr>
          <w:rFonts w:ascii="Arial Narrow" w:hAnsi="Arial Narrow"/>
          <w:lang w:val="es-ES_tradnl"/>
        </w:rPr>
      </w:pPr>
      <w:r w:rsidRPr="00EE6782">
        <w:rPr>
          <w:rFonts w:ascii="Arial Narrow" w:hAnsi="Arial Narrow"/>
          <w:lang w:val="es-ES_tradnl"/>
        </w:rPr>
        <w:t xml:space="preserve">Ser evaluados íntegra y permanentemente de acuerdo con la Constitución de la República, la Ley y sus Reglamentos; </w:t>
      </w:r>
    </w:p>
    <w:p w:rsidR="004F1195" w:rsidRPr="00EE6782" w:rsidRDefault="00BD13E7" w:rsidP="00BD13E7">
      <w:pPr>
        <w:pStyle w:val="Prrafodelista"/>
        <w:numPr>
          <w:ilvl w:val="0"/>
          <w:numId w:val="42"/>
        </w:numPr>
        <w:ind w:left="284" w:hanging="284"/>
        <w:jc w:val="both"/>
        <w:rPr>
          <w:rFonts w:ascii="Arial Narrow" w:hAnsi="Arial Narrow"/>
          <w:lang w:val="es-ES_tradnl"/>
        </w:rPr>
      </w:pPr>
      <w:r w:rsidRPr="00EE6782">
        <w:rPr>
          <w:rFonts w:ascii="Arial Narrow" w:hAnsi="Arial Narrow"/>
          <w:lang w:val="es-ES_tradnl"/>
        </w:rPr>
        <w:t xml:space="preserve"> Atender y evaluar a las y los estudiantes de acuerdo con su diversidad cultural y lingüística y las diferencias individuales y comunicarles oportunamente, presentando argumentos pedagógicos sobre el resultado de las evaluaciones; </w:t>
      </w:r>
    </w:p>
    <w:p w:rsidR="004F1195" w:rsidRPr="00EE6782" w:rsidRDefault="00BD13E7" w:rsidP="00BD13E7">
      <w:pPr>
        <w:pStyle w:val="Prrafodelista"/>
        <w:numPr>
          <w:ilvl w:val="0"/>
          <w:numId w:val="42"/>
        </w:numPr>
        <w:ind w:left="284" w:hanging="284"/>
        <w:jc w:val="both"/>
        <w:rPr>
          <w:rFonts w:ascii="Arial Narrow" w:hAnsi="Arial Narrow"/>
          <w:lang w:val="es-ES_tradnl"/>
        </w:rPr>
      </w:pPr>
      <w:r w:rsidRPr="00EE6782">
        <w:rPr>
          <w:rFonts w:ascii="Arial Narrow" w:hAnsi="Arial Narrow"/>
          <w:lang w:val="es-ES_tradnl"/>
        </w:rPr>
        <w:t xml:space="preserve">Dar apoyo y seguimiento pedagógico a las y los estudiantes, para superar el rezago y dificultades en los aprendizajes y en el desarrollo de competencias, capacidades, habilidades y destrezas; </w:t>
      </w:r>
    </w:p>
    <w:p w:rsidR="004F1195" w:rsidRPr="00EE6782" w:rsidRDefault="00BD13E7" w:rsidP="00BD13E7">
      <w:pPr>
        <w:pStyle w:val="Prrafodelista"/>
        <w:numPr>
          <w:ilvl w:val="0"/>
          <w:numId w:val="42"/>
        </w:numPr>
        <w:ind w:left="284" w:hanging="284"/>
        <w:jc w:val="both"/>
        <w:rPr>
          <w:rFonts w:ascii="Arial Narrow" w:hAnsi="Arial Narrow"/>
          <w:lang w:val="es-ES_tradnl"/>
        </w:rPr>
      </w:pPr>
      <w:r w:rsidRPr="00EE6782">
        <w:rPr>
          <w:rFonts w:ascii="Arial Narrow" w:hAnsi="Arial Narrow"/>
          <w:lang w:val="es-ES_tradnl"/>
        </w:rPr>
        <w:t xml:space="preserve">Elaborar y ejecutar, en coordinación con la instancia competente de la Autoridad Educativa Nacional, la malla curricular específica, adaptada a las condiciones y capacidades de las y los estudiantes con discapacidad a fin de garantizar su inclusión y permanencia en el aula; </w:t>
      </w:r>
    </w:p>
    <w:p w:rsidR="004F1195" w:rsidRPr="00EE6782" w:rsidRDefault="00BD13E7" w:rsidP="00BD13E7">
      <w:pPr>
        <w:pStyle w:val="Prrafodelista"/>
        <w:numPr>
          <w:ilvl w:val="0"/>
          <w:numId w:val="42"/>
        </w:numPr>
        <w:ind w:left="284" w:hanging="284"/>
        <w:jc w:val="both"/>
        <w:rPr>
          <w:rFonts w:ascii="Arial Narrow" w:hAnsi="Arial Narrow"/>
          <w:lang w:val="es-ES_tradnl"/>
        </w:rPr>
      </w:pPr>
      <w:r w:rsidRPr="00EE6782">
        <w:rPr>
          <w:rFonts w:ascii="Arial Narrow" w:hAnsi="Arial Narrow"/>
          <w:lang w:val="es-ES_tradnl"/>
        </w:rPr>
        <w:t xml:space="preserve">Procurar una formación académica continua y permanente a lo largo de su vida, aprovechando las oportunidades de desarrollo profesional existentes; </w:t>
      </w:r>
    </w:p>
    <w:p w:rsidR="004F1195" w:rsidRPr="00EE6782" w:rsidRDefault="00BD13E7" w:rsidP="00BD13E7">
      <w:pPr>
        <w:pStyle w:val="Prrafodelista"/>
        <w:numPr>
          <w:ilvl w:val="0"/>
          <w:numId w:val="42"/>
        </w:numPr>
        <w:ind w:left="284" w:hanging="284"/>
        <w:jc w:val="both"/>
        <w:rPr>
          <w:rFonts w:ascii="Arial Narrow" w:hAnsi="Arial Narrow"/>
          <w:lang w:val="es-ES_tradnl"/>
        </w:rPr>
      </w:pPr>
      <w:r w:rsidRPr="00EE6782">
        <w:rPr>
          <w:rFonts w:ascii="Arial Narrow" w:hAnsi="Arial Narrow"/>
          <w:lang w:val="es-ES_tradnl"/>
        </w:rPr>
        <w:t xml:space="preserve">Promover en los espacios educativos una cultura de respeto a la diversidad y de erradicación de concepciones y prácticas de las distintas manifestaciones de discriminación así como de violencia contra cualquiera de los actores de la comunidad educativa, preservando además el interés de quienes aprenden sin anteponer sus intereses particulares; </w:t>
      </w:r>
    </w:p>
    <w:p w:rsidR="004F1195" w:rsidRPr="00EE6782" w:rsidRDefault="00BD13E7" w:rsidP="00BD13E7">
      <w:pPr>
        <w:pStyle w:val="Prrafodelista"/>
        <w:numPr>
          <w:ilvl w:val="0"/>
          <w:numId w:val="42"/>
        </w:numPr>
        <w:ind w:left="284" w:hanging="284"/>
        <w:jc w:val="both"/>
        <w:rPr>
          <w:rFonts w:ascii="Arial Narrow" w:hAnsi="Arial Narrow"/>
          <w:lang w:val="es-ES_tradnl"/>
        </w:rPr>
      </w:pPr>
      <w:r w:rsidRPr="00EE6782">
        <w:rPr>
          <w:rFonts w:ascii="Arial Narrow" w:hAnsi="Arial Narrow"/>
          <w:lang w:val="es-ES_tradnl"/>
        </w:rPr>
        <w:t xml:space="preserve">Cumplir las normas internas de convivencia de las instituciones educativas; </w:t>
      </w:r>
    </w:p>
    <w:p w:rsidR="004F1195" w:rsidRPr="00EE6782" w:rsidRDefault="00BD13E7" w:rsidP="00BD13E7">
      <w:pPr>
        <w:pStyle w:val="Prrafodelista"/>
        <w:numPr>
          <w:ilvl w:val="0"/>
          <w:numId w:val="42"/>
        </w:numPr>
        <w:ind w:left="284" w:hanging="284"/>
        <w:jc w:val="both"/>
        <w:rPr>
          <w:rFonts w:ascii="Arial Narrow" w:hAnsi="Arial Narrow"/>
          <w:lang w:val="es-ES_tradnl"/>
        </w:rPr>
      </w:pPr>
      <w:r w:rsidRPr="00EE6782">
        <w:rPr>
          <w:rFonts w:ascii="Arial Narrow" w:hAnsi="Arial Narrow"/>
          <w:lang w:val="es-ES_tradnl"/>
        </w:rPr>
        <w:t xml:space="preserve">Cuidar la privacidad e intimidad propias y respetar la de sus estudiantes y de los demás actores de la comunidad educativa; </w:t>
      </w:r>
    </w:p>
    <w:p w:rsidR="004F1195" w:rsidRPr="00EE6782" w:rsidRDefault="00BD13E7" w:rsidP="00BD13E7">
      <w:pPr>
        <w:pStyle w:val="Prrafodelista"/>
        <w:numPr>
          <w:ilvl w:val="0"/>
          <w:numId w:val="42"/>
        </w:numPr>
        <w:ind w:left="284" w:hanging="284"/>
        <w:jc w:val="both"/>
        <w:rPr>
          <w:rFonts w:ascii="Arial Narrow" w:hAnsi="Arial Narrow"/>
          <w:lang w:val="es-ES_tradnl"/>
        </w:rPr>
      </w:pPr>
      <w:r w:rsidRPr="00EE6782">
        <w:rPr>
          <w:rFonts w:ascii="Arial Narrow" w:hAnsi="Arial Narrow"/>
          <w:lang w:val="es-ES_tradnl"/>
        </w:rPr>
        <w:t xml:space="preserve">Mantener el servicio educativo en funcionamiento de acuerdo con la Constitución y la normativa vigente; </w:t>
      </w:r>
    </w:p>
    <w:p w:rsidR="004F1195" w:rsidRPr="00EE6782" w:rsidRDefault="00BD13E7" w:rsidP="00BD13E7">
      <w:pPr>
        <w:pStyle w:val="Prrafodelista"/>
        <w:numPr>
          <w:ilvl w:val="0"/>
          <w:numId w:val="42"/>
        </w:numPr>
        <w:ind w:left="284" w:hanging="284"/>
        <w:jc w:val="both"/>
        <w:rPr>
          <w:rFonts w:ascii="Arial Narrow" w:hAnsi="Arial Narrow"/>
          <w:lang w:val="es-ES_tradnl"/>
        </w:rPr>
      </w:pPr>
      <w:r w:rsidRPr="00EE6782">
        <w:rPr>
          <w:rFonts w:ascii="Arial Narrow" w:hAnsi="Arial Narrow"/>
          <w:lang w:val="es-ES_tradnl"/>
        </w:rPr>
        <w:lastRenderedPageBreak/>
        <w:t xml:space="preserve">Vincular la gestión educativa al desarrollo de la comunidad, asumiendo y promoviendo el liderazgo social que demandan las comunidades y la sociedad en general; </w:t>
      </w:r>
    </w:p>
    <w:p w:rsidR="004F1195" w:rsidRPr="00EE6782" w:rsidRDefault="00BD13E7" w:rsidP="00BD13E7">
      <w:pPr>
        <w:pStyle w:val="Prrafodelista"/>
        <w:numPr>
          <w:ilvl w:val="0"/>
          <w:numId w:val="42"/>
        </w:numPr>
        <w:ind w:left="284" w:hanging="284"/>
        <w:jc w:val="both"/>
        <w:rPr>
          <w:rFonts w:ascii="Arial Narrow" w:hAnsi="Arial Narrow"/>
          <w:lang w:val="es-ES_tradnl"/>
        </w:rPr>
      </w:pPr>
      <w:r w:rsidRPr="00EE6782">
        <w:rPr>
          <w:rFonts w:ascii="Arial Narrow" w:hAnsi="Arial Narrow"/>
          <w:lang w:val="es-ES_tradnl"/>
        </w:rPr>
        <w:t xml:space="preserve">Promover la interculturalidad y la pluralidad en los procesos educativos; </w:t>
      </w:r>
    </w:p>
    <w:p w:rsidR="004F1195" w:rsidRPr="00EE6782" w:rsidRDefault="00BD13E7" w:rsidP="00BD13E7">
      <w:pPr>
        <w:pStyle w:val="Prrafodelista"/>
        <w:numPr>
          <w:ilvl w:val="0"/>
          <w:numId w:val="42"/>
        </w:numPr>
        <w:ind w:left="284" w:hanging="284"/>
        <w:jc w:val="both"/>
        <w:rPr>
          <w:rFonts w:ascii="Arial Narrow" w:hAnsi="Arial Narrow"/>
          <w:lang w:val="es-ES_tradnl"/>
        </w:rPr>
      </w:pPr>
      <w:r w:rsidRPr="00EE6782">
        <w:rPr>
          <w:rFonts w:ascii="Arial Narrow" w:hAnsi="Arial Narrow"/>
          <w:lang w:val="es-ES_tradnl"/>
        </w:rPr>
        <w:t xml:space="preserve">Difundir el conocimiento de los derechos y garantías constitucionales de los niños, niñas, adolescentes y demás actores del sistema; y, </w:t>
      </w:r>
    </w:p>
    <w:p w:rsidR="00BD13E7" w:rsidRPr="00EE6782" w:rsidRDefault="00BD13E7" w:rsidP="00BD13E7">
      <w:pPr>
        <w:pStyle w:val="Prrafodelista"/>
        <w:numPr>
          <w:ilvl w:val="0"/>
          <w:numId w:val="42"/>
        </w:numPr>
        <w:ind w:left="284" w:hanging="284"/>
        <w:jc w:val="both"/>
        <w:rPr>
          <w:rFonts w:ascii="Arial Narrow" w:hAnsi="Arial Narrow"/>
          <w:lang w:val="es-ES_tradnl"/>
        </w:rPr>
      </w:pPr>
      <w:r w:rsidRPr="00EE6782">
        <w:rPr>
          <w:rFonts w:ascii="Arial Narrow" w:hAnsi="Arial Narrow"/>
          <w:lang w:val="es-ES_tradnl"/>
        </w:rPr>
        <w:t xml:space="preserve">Respetar y proteger la integridad física, psicológica y sexual de las y los estudiantes, y denunciar cualquier afectación ante las autoridades judiciales y administrativas competentes. </w:t>
      </w:r>
      <w:r w:rsidRPr="00EE6782">
        <w:rPr>
          <w:rFonts w:ascii="Arial Narrow" w:hAnsi="Arial Narrow"/>
          <w:lang w:val="es-ES_tradnl"/>
        </w:rPr>
        <w:cr/>
      </w:r>
    </w:p>
    <w:p w:rsidR="009F1410" w:rsidRPr="00EE6782" w:rsidRDefault="009F1410" w:rsidP="009F1410">
      <w:pPr>
        <w:jc w:val="center"/>
        <w:rPr>
          <w:rFonts w:ascii="Arial Narrow" w:hAnsi="Arial Narrow"/>
          <w:lang w:val="es-ES_tradnl"/>
        </w:rPr>
      </w:pPr>
      <w:r w:rsidRPr="00EE6782">
        <w:rPr>
          <w:rFonts w:ascii="Arial Narrow" w:hAnsi="Arial Narrow"/>
          <w:b/>
          <w:lang w:val="es-ES_tradnl"/>
        </w:rPr>
        <w:t>COMPROMISO DOCENTE PARA LA CONVIVENCIA ARMÓNICA</w:t>
      </w:r>
    </w:p>
    <w:p w:rsidR="009F1410" w:rsidRPr="008B3578" w:rsidRDefault="009F1410" w:rsidP="009F1410">
      <w:pPr>
        <w:pStyle w:val="Prrafodelista"/>
        <w:numPr>
          <w:ilvl w:val="0"/>
          <w:numId w:val="41"/>
        </w:numPr>
        <w:ind w:left="176" w:hanging="176"/>
        <w:jc w:val="both"/>
        <w:rPr>
          <w:rFonts w:ascii="Arial Narrow" w:hAnsi="Arial Narrow"/>
          <w:lang w:val="es-ES_tradnl"/>
        </w:rPr>
      </w:pPr>
      <w:r w:rsidRPr="008B3578">
        <w:rPr>
          <w:rFonts w:ascii="Arial Narrow" w:hAnsi="Arial Narrow"/>
          <w:lang w:val="es-ES_tradnl"/>
        </w:rPr>
        <w:t>Horario docente: Entrada antes de las 07h00. Salida después de las 15h30.</w:t>
      </w:r>
      <w:r w:rsidR="00B57EE9" w:rsidRPr="008B3578">
        <w:rPr>
          <w:rFonts w:ascii="Arial Narrow" w:hAnsi="Arial Narrow"/>
          <w:lang w:val="es-ES_tradnl"/>
        </w:rPr>
        <w:t xml:space="preserve"> Vespertina antes de las 13h00 y después de las 18h40</w:t>
      </w:r>
      <w:r w:rsidR="008B3578" w:rsidRPr="008B3578">
        <w:rPr>
          <w:rFonts w:ascii="Arial Narrow" w:hAnsi="Arial Narrow"/>
          <w:lang w:val="es-ES_tradnl"/>
        </w:rPr>
        <w:t xml:space="preserve">. </w:t>
      </w:r>
      <w:r w:rsidRPr="008B3578">
        <w:rPr>
          <w:rFonts w:ascii="Arial Narrow" w:hAnsi="Arial Narrow"/>
          <w:lang w:val="es-ES_tradnl"/>
        </w:rPr>
        <w:t>Extracurricular: Según delegación hasta finalizada la actividad.</w:t>
      </w:r>
    </w:p>
    <w:p w:rsidR="009F1410" w:rsidRPr="00EE6782" w:rsidRDefault="009F1410" w:rsidP="009F1410">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Suspensiones de actividades: casos de fuerza mayor, según disposiciones de las autoridades y comunicadas por radio y/o tv.</w:t>
      </w:r>
    </w:p>
    <w:p w:rsidR="009F1410" w:rsidRPr="00EE6782" w:rsidRDefault="009F1410" w:rsidP="009F1410">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 xml:space="preserve">Usando el formato de la Institución proporcionado por Economato, los permisos por calamidad doméstica o enfermedad los concede únicamente el Rector o Hna. Superiora, y las justificaciones se hacen dentro de las 24 horas siguientes, adjuntando la documentación respectiva, por escrito al Sr. Rector; lo que no exime de la falta y/o descuento correspondiente si es del caso. </w:t>
      </w:r>
    </w:p>
    <w:p w:rsidR="009F1410" w:rsidRPr="00EE6782" w:rsidRDefault="009F1410" w:rsidP="009F1410">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Las autoridades, docentes, administrativos y personal de servicio son la imagen del colegio por lo tanto son los primeros en cumplir con el carisma y filosofía de Plantel. RESPETO, RESPONSABILIDAD, PUNTUALIDAD Y ESPÍRITU DE FAMILIA.</w:t>
      </w:r>
    </w:p>
    <w:p w:rsidR="009F1410" w:rsidRPr="00EE6782" w:rsidRDefault="009F1410" w:rsidP="009F1410">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La lealtad a la Institución se la desarrolla absteniéndose de hacer comentarios que la lesionen, así como contra sus miembros.</w:t>
      </w:r>
    </w:p>
    <w:p w:rsidR="009F1410" w:rsidRPr="00EE6782" w:rsidRDefault="009F1410" w:rsidP="009F1410">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El rendimiento de los estudiantes es un parámetro más de la evaluación del desempeño docente tanto para el Ministerio de Educación como para las autoridades del Plantel; en tal razón el docente tiene la OBLIGACIÓN de conocer, asumir y ejecutar lo propuesto en el modelo pedagógico institucional .</w:t>
      </w:r>
    </w:p>
    <w:p w:rsidR="009F1410" w:rsidRPr="00EE6782" w:rsidRDefault="009F1410" w:rsidP="009F1410">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El docente debe entregar en el Vicerrectorado del Plantel, antes del inicio de cada año lectivo las PLANIFICACIONES correspondiente a su(s) materia</w:t>
      </w:r>
      <w:r w:rsidR="00B57EE9">
        <w:rPr>
          <w:rFonts w:ascii="Arial Narrow" w:hAnsi="Arial Narrow"/>
          <w:lang w:val="es-ES_tradnl"/>
        </w:rPr>
        <w:t>(</w:t>
      </w:r>
      <w:r w:rsidRPr="00EE6782">
        <w:rPr>
          <w:rFonts w:ascii="Arial Narrow" w:hAnsi="Arial Narrow"/>
          <w:lang w:val="es-ES_tradnl"/>
        </w:rPr>
        <w:t>s</w:t>
      </w:r>
      <w:r w:rsidR="00B57EE9">
        <w:rPr>
          <w:rFonts w:ascii="Arial Narrow" w:hAnsi="Arial Narrow"/>
          <w:lang w:val="es-ES_tradnl"/>
        </w:rPr>
        <w:t>)</w:t>
      </w:r>
      <w:r w:rsidRPr="00EE6782">
        <w:rPr>
          <w:rFonts w:ascii="Arial Narrow" w:hAnsi="Arial Narrow"/>
          <w:lang w:val="es-ES_tradnl"/>
        </w:rPr>
        <w:t xml:space="preserve"> de responsabilidad de acuerdo al parámetros establecidos por las Autoridades</w:t>
      </w:r>
    </w:p>
    <w:p w:rsidR="009F1410" w:rsidRPr="00EE6782" w:rsidRDefault="009F1410" w:rsidP="009F1410">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 xml:space="preserve">Del mismo modo se debe cumplir estrictamente con el cronograma de actividades para la entrega </w:t>
      </w:r>
      <w:r w:rsidR="00B57EE9">
        <w:rPr>
          <w:rFonts w:ascii="Arial Narrow" w:hAnsi="Arial Narrow"/>
          <w:lang w:val="es-ES_tradnl"/>
        </w:rPr>
        <w:t xml:space="preserve">oportuna </w:t>
      </w:r>
      <w:r w:rsidRPr="00EE6782">
        <w:rPr>
          <w:rFonts w:ascii="Arial Narrow" w:hAnsi="Arial Narrow"/>
          <w:lang w:val="es-ES_tradnl"/>
        </w:rPr>
        <w:t>de propuestas de evaluación, notas, planificaciones de actividades extracurriculares, etc.</w:t>
      </w:r>
    </w:p>
    <w:p w:rsidR="009F1410" w:rsidRPr="00EE6782" w:rsidRDefault="009F1410" w:rsidP="009F1410">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Todos los profesores del Plantel deben tener título docente afín a sus actividades, requisito exigido por las autorida</w:t>
      </w:r>
      <w:r w:rsidR="00C4122C" w:rsidRPr="00EE6782">
        <w:rPr>
          <w:rFonts w:ascii="Arial Narrow" w:hAnsi="Arial Narrow"/>
          <w:lang w:val="es-ES_tradnl"/>
        </w:rPr>
        <w:t>des de</w:t>
      </w:r>
      <w:r w:rsidR="00B57EE9">
        <w:rPr>
          <w:rFonts w:ascii="Arial Narrow" w:hAnsi="Arial Narrow"/>
          <w:lang w:val="es-ES_tradnl"/>
        </w:rPr>
        <w:t xml:space="preserve"> </w:t>
      </w:r>
      <w:r w:rsidR="00C4122C" w:rsidRPr="00EE6782">
        <w:rPr>
          <w:rFonts w:ascii="Arial Narrow" w:hAnsi="Arial Narrow"/>
          <w:lang w:val="es-ES_tradnl"/>
        </w:rPr>
        <w:t>l</w:t>
      </w:r>
      <w:r w:rsidR="00B57EE9">
        <w:rPr>
          <w:rFonts w:ascii="Arial Narrow" w:hAnsi="Arial Narrow"/>
          <w:lang w:val="es-ES_tradnl"/>
        </w:rPr>
        <w:t>os</w:t>
      </w:r>
      <w:r w:rsidR="00C4122C" w:rsidRPr="00EE6782">
        <w:rPr>
          <w:rFonts w:ascii="Arial Narrow" w:hAnsi="Arial Narrow"/>
          <w:lang w:val="es-ES_tradnl"/>
        </w:rPr>
        <w:t xml:space="preserve"> Ministerio</w:t>
      </w:r>
      <w:r w:rsidR="008B3578">
        <w:rPr>
          <w:rFonts w:ascii="Arial Narrow" w:hAnsi="Arial Narrow"/>
          <w:lang w:val="es-ES_tradnl"/>
        </w:rPr>
        <w:t>s</w:t>
      </w:r>
      <w:r w:rsidR="00C4122C" w:rsidRPr="00EE6782">
        <w:rPr>
          <w:rFonts w:ascii="Arial Narrow" w:hAnsi="Arial Narrow"/>
          <w:lang w:val="es-ES_tradnl"/>
        </w:rPr>
        <w:t xml:space="preserve"> de Educación y de lo Laboral</w:t>
      </w:r>
    </w:p>
    <w:p w:rsidR="009F1410" w:rsidRPr="00EE6782" w:rsidRDefault="009F1410" w:rsidP="009F1410">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 xml:space="preserve">Del mismo modo tiene la obligación de capacitarse y presentar una copia en el </w:t>
      </w:r>
      <w:r w:rsidR="00C4122C" w:rsidRPr="00EE6782">
        <w:rPr>
          <w:rFonts w:ascii="Arial Narrow" w:hAnsi="Arial Narrow"/>
          <w:lang w:val="es-ES_tradnl"/>
        </w:rPr>
        <w:t>Rectorado</w:t>
      </w:r>
      <w:r w:rsidRPr="00EE6782">
        <w:rPr>
          <w:rFonts w:ascii="Arial Narrow" w:hAnsi="Arial Narrow"/>
          <w:lang w:val="es-ES_tradnl"/>
        </w:rPr>
        <w:t>, de los certificados obtenidos a fin de mejorar su carpeta profesional.</w:t>
      </w:r>
    </w:p>
    <w:p w:rsidR="00EB4CBD" w:rsidRDefault="00EB4CBD" w:rsidP="009F1410">
      <w:pPr>
        <w:pStyle w:val="Prrafodelista"/>
        <w:numPr>
          <w:ilvl w:val="0"/>
          <w:numId w:val="41"/>
        </w:numPr>
        <w:ind w:left="176" w:hanging="176"/>
        <w:jc w:val="both"/>
        <w:rPr>
          <w:rFonts w:ascii="Arial Narrow" w:hAnsi="Arial Narrow"/>
          <w:lang w:val="es-ES_tradnl"/>
        </w:rPr>
        <w:sectPr w:rsidR="00EB4CBD" w:rsidSect="00EE6782">
          <w:headerReference w:type="even" r:id="rId8"/>
          <w:headerReference w:type="default" r:id="rId9"/>
          <w:footerReference w:type="even" r:id="rId10"/>
          <w:footerReference w:type="default" r:id="rId11"/>
          <w:headerReference w:type="first" r:id="rId12"/>
          <w:footerReference w:type="first" r:id="rId13"/>
          <w:pgSz w:w="11907" w:h="16840" w:code="9"/>
          <w:pgMar w:top="2268" w:right="1077" w:bottom="1440" w:left="1077" w:header="567" w:footer="720" w:gutter="0"/>
          <w:cols w:num="2" w:sep="1" w:space="454"/>
          <w:docGrid w:linePitch="272"/>
        </w:sectPr>
      </w:pPr>
    </w:p>
    <w:p w:rsidR="009F1410" w:rsidRPr="00EE6782" w:rsidRDefault="009F1410" w:rsidP="009F1410">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lastRenderedPageBreak/>
        <w:t>El Plantel desarrolla permanentemente capacitación técnico pedagógica, el docente está obligado a asistir a estos eventos los que se realizan dentro del horario laboral.</w:t>
      </w:r>
    </w:p>
    <w:p w:rsidR="009F1410" w:rsidRPr="00EE6782" w:rsidRDefault="009F1410" w:rsidP="009F1410">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 xml:space="preserve">El docente </w:t>
      </w:r>
      <w:r w:rsidR="00C4122C" w:rsidRPr="00EE6782">
        <w:rPr>
          <w:rFonts w:ascii="Arial Narrow" w:hAnsi="Arial Narrow"/>
          <w:lang w:val="es-ES_tradnl"/>
        </w:rPr>
        <w:t>está</w:t>
      </w:r>
      <w:r w:rsidRPr="00EE6782">
        <w:rPr>
          <w:rFonts w:ascii="Arial Narrow" w:hAnsi="Arial Narrow"/>
          <w:lang w:val="es-ES_tradnl"/>
        </w:rPr>
        <w:t xml:space="preserve"> obligado a cumplir las diversas asignaciones de responsabilidad que las autoridades le asignen.</w:t>
      </w:r>
    </w:p>
    <w:p w:rsidR="009F1410" w:rsidRPr="00EE6782" w:rsidRDefault="009F1410" w:rsidP="009F1410">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 xml:space="preserve"> En todo</w:t>
      </w:r>
      <w:r w:rsidR="00C4122C" w:rsidRPr="00EE6782">
        <w:rPr>
          <w:rFonts w:ascii="Arial Narrow" w:hAnsi="Arial Narrow"/>
          <w:lang w:val="es-ES_tradnl"/>
        </w:rPr>
        <w:t xml:space="preserve"> evento, </w:t>
      </w:r>
      <w:r w:rsidRPr="00EE6782">
        <w:rPr>
          <w:rFonts w:ascii="Arial Narrow" w:hAnsi="Arial Narrow"/>
          <w:lang w:val="es-ES_tradnl"/>
        </w:rPr>
        <w:t>momento y lugar el docente debe estar con el grupo de alumnos que le corresponda según el horario de clases, pues es responsable del desarrollo comportamental de sus estudiantes, de su integridad física y de su normal convivencia.</w:t>
      </w:r>
    </w:p>
    <w:p w:rsidR="009F1410" w:rsidRPr="00EE6782" w:rsidRDefault="009F1410" w:rsidP="009F1410">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Especialmente en los recreos,  minutos cívicos, formaciones, ensayos, actividades extracurriculares y otras.</w:t>
      </w:r>
    </w:p>
    <w:p w:rsidR="009F1410" w:rsidRPr="00EE6782" w:rsidRDefault="009F1410" w:rsidP="009F1410">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Todo el personal del Plantel tiene la OBLIGACIÓN  de conocer, asumir y ejecutar la normativa del Código de la Niñez y Adolescencia</w:t>
      </w:r>
      <w:r w:rsidR="00C4122C" w:rsidRPr="00EE6782">
        <w:rPr>
          <w:rFonts w:ascii="Arial Narrow" w:hAnsi="Arial Narrow"/>
          <w:lang w:val="es-ES_tradnl"/>
        </w:rPr>
        <w:t>. LOEI y su Reglamento</w:t>
      </w:r>
    </w:p>
    <w:p w:rsidR="009F1410" w:rsidRPr="00EE6782" w:rsidRDefault="009F1410" w:rsidP="009F1410">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Independientemente de su horario de trabajo, el docente está obligado a participar de las sesiones de trabajo señaladas.</w:t>
      </w:r>
    </w:p>
    <w:p w:rsidR="009F1410" w:rsidRPr="00EE6782" w:rsidRDefault="009F1410" w:rsidP="009F1410">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No se justifica las ausencias</w:t>
      </w:r>
      <w:r w:rsidR="00C4122C" w:rsidRPr="00EE6782">
        <w:rPr>
          <w:rFonts w:ascii="Arial Narrow" w:hAnsi="Arial Narrow"/>
          <w:lang w:val="es-ES_tradnl"/>
        </w:rPr>
        <w:t xml:space="preserve"> a los eventos preparados por la</w:t>
      </w:r>
      <w:r w:rsidR="008B3578">
        <w:rPr>
          <w:rFonts w:ascii="Arial Narrow" w:hAnsi="Arial Narrow"/>
          <w:lang w:val="es-ES_tradnl"/>
        </w:rPr>
        <w:t>s</w:t>
      </w:r>
      <w:r w:rsidR="00C4122C" w:rsidRPr="00EE6782">
        <w:rPr>
          <w:rFonts w:ascii="Arial Narrow" w:hAnsi="Arial Narrow"/>
          <w:lang w:val="es-ES_tradnl"/>
        </w:rPr>
        <w:t xml:space="preserve"> </w:t>
      </w:r>
      <w:r w:rsidR="008B3578">
        <w:rPr>
          <w:rFonts w:ascii="Arial Narrow" w:hAnsi="Arial Narrow"/>
          <w:lang w:val="es-ES_tradnl"/>
        </w:rPr>
        <w:t xml:space="preserve">autoridades de la </w:t>
      </w:r>
      <w:r w:rsidR="00C4122C" w:rsidRPr="00EE6782">
        <w:rPr>
          <w:rFonts w:ascii="Arial Narrow" w:hAnsi="Arial Narrow"/>
          <w:lang w:val="es-ES_tradnl"/>
        </w:rPr>
        <w:t>institución</w:t>
      </w:r>
      <w:r w:rsidRPr="00EE6782">
        <w:rPr>
          <w:rFonts w:ascii="Arial Narrow" w:hAnsi="Arial Narrow"/>
          <w:lang w:val="es-ES_tradnl"/>
        </w:rPr>
        <w:t>, no se conceden permisos para faltar a las mismas.</w:t>
      </w:r>
    </w:p>
    <w:p w:rsidR="009F1410" w:rsidRPr="00EE6782" w:rsidRDefault="009F1410" w:rsidP="009F1410">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Del mismo modo todos los docentes están obligados a acatar las resoluciones que se tomen en las diversas reuniones, así como guardar absoluta reserva de lo tratado en las mismas.</w:t>
      </w:r>
    </w:p>
    <w:p w:rsidR="009F1410" w:rsidRPr="00EE6782" w:rsidRDefault="009F1410" w:rsidP="009F1410">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 xml:space="preserve">El docente tiene el derecho y la obligación de controlar el correcto desarrollo comportamental de los educandos dentro y fuera del Plantel, especialmente en las inmediaciones del mismo a las horas de entrada y salida de los estudiantes; debiendo informar de cualquier anomalía a la Inspección General a fin que </w:t>
      </w:r>
      <w:r w:rsidR="00C4122C" w:rsidRPr="00EE6782">
        <w:rPr>
          <w:rFonts w:ascii="Arial Narrow" w:hAnsi="Arial Narrow"/>
          <w:lang w:val="es-ES_tradnl"/>
        </w:rPr>
        <w:t>este</w:t>
      </w:r>
      <w:r w:rsidRPr="00EE6782">
        <w:rPr>
          <w:rFonts w:ascii="Arial Narrow" w:hAnsi="Arial Narrow"/>
          <w:lang w:val="es-ES_tradnl"/>
        </w:rPr>
        <w:t xml:space="preserve"> tome las acciones pertinentes.</w:t>
      </w:r>
    </w:p>
    <w:p w:rsidR="009F1410" w:rsidRPr="00EE6782" w:rsidRDefault="009F1410" w:rsidP="009F1410">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Se exige a los docentes, los mismos parámetros que éstos exigen y esperan de sus alumnos y padres de familia.</w:t>
      </w:r>
    </w:p>
    <w:p w:rsidR="009F1410" w:rsidRPr="00EE6782" w:rsidRDefault="009F1410" w:rsidP="009F1410">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 xml:space="preserve">El cuaderno de planificación docente, el libro de trabajo docente, el registro de asistencia, los leccionarios, el cuaderno de registro de calificaciones, etc.; son documentos curriculares de PROPIEDAD DEL PLANTEL que han sido confiados a los docentes para que registren en ellos la vida académica de los estudiantes; por tanto estos deben ser devueltos al Plantel a la finalización del año escolar o cuando el docente se desafecte de la Institución. </w:t>
      </w:r>
    </w:p>
    <w:p w:rsidR="009F1410" w:rsidRPr="00EE6782" w:rsidRDefault="009F1410" w:rsidP="009F1410">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El docente está obligado a portar, cuidar y responsabilizarse de los documentos curriculares en todo momento y en toda actividad académica del Plantel.</w:t>
      </w:r>
    </w:p>
    <w:p w:rsidR="009F1410" w:rsidRPr="00EE6782" w:rsidRDefault="009F1410" w:rsidP="009F1410">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El docente debe cumplir con este requisito antes de asentar las notas en su registro pues en él no se pueden hacer manchones o enmendaduras de ningún tipo. Solo</w:t>
      </w:r>
      <w:r w:rsidR="00C4122C" w:rsidRPr="00EE6782">
        <w:rPr>
          <w:rFonts w:ascii="Arial Narrow" w:hAnsi="Arial Narrow"/>
          <w:lang w:val="es-ES_tradnl"/>
        </w:rPr>
        <w:t xml:space="preserve"> así recibe la autorización </w:t>
      </w:r>
      <w:r w:rsidRPr="00EE6782">
        <w:rPr>
          <w:rFonts w:ascii="Arial Narrow" w:hAnsi="Arial Narrow"/>
          <w:lang w:val="es-ES_tradnl"/>
        </w:rPr>
        <w:t>para que las calificaciones sean asentadas en Secretaría.</w:t>
      </w:r>
    </w:p>
    <w:p w:rsidR="009F1410" w:rsidRPr="00EE6782" w:rsidRDefault="009F1410" w:rsidP="009F1410">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 xml:space="preserve">Las evaluaciones de fin de </w:t>
      </w:r>
      <w:r w:rsidR="00C4122C" w:rsidRPr="00EE6782">
        <w:rPr>
          <w:rFonts w:ascii="Arial Narrow" w:hAnsi="Arial Narrow"/>
          <w:lang w:val="es-ES_tradnl"/>
        </w:rPr>
        <w:t>qui</w:t>
      </w:r>
      <w:r w:rsidRPr="00EE6782">
        <w:rPr>
          <w:rFonts w:ascii="Arial Narrow" w:hAnsi="Arial Narrow"/>
          <w:lang w:val="es-ES_tradnl"/>
        </w:rPr>
        <w:t>mestre deben estregarse firmadas por los alumnos en Vicerrectorado para el archivo histórico de la institución, así como para eventuales reclamos y recalificaciones.</w:t>
      </w:r>
    </w:p>
    <w:p w:rsidR="00C4122C" w:rsidRPr="00EE6782" w:rsidRDefault="00C4122C" w:rsidP="00C4122C">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Cumplir con el horario de atención a padres de familia.</w:t>
      </w:r>
    </w:p>
    <w:p w:rsidR="00C4122C" w:rsidRPr="00EE6782" w:rsidRDefault="00C4122C" w:rsidP="00C4122C">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Convocar por medio de la Inspección a los padres de familia que lo requieran.</w:t>
      </w:r>
    </w:p>
    <w:p w:rsidR="00C4122C" w:rsidRPr="00EE6782" w:rsidRDefault="00C4122C" w:rsidP="00C4122C">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lastRenderedPageBreak/>
        <w:t>Informar al DCE</w:t>
      </w:r>
      <w:r w:rsidR="008B3578">
        <w:rPr>
          <w:rFonts w:ascii="Arial Narrow" w:hAnsi="Arial Narrow"/>
          <w:lang w:val="es-ES_tradnl"/>
        </w:rPr>
        <w:t xml:space="preserve">, inspección </w:t>
      </w:r>
      <w:r w:rsidRPr="00EE6782">
        <w:rPr>
          <w:rFonts w:ascii="Arial Narrow" w:hAnsi="Arial Narrow"/>
          <w:lang w:val="es-ES_tradnl"/>
        </w:rPr>
        <w:t>y tutor las novedades comportamentales, académicas, de rendimiento y asistencia de los estudiantes a fin de cerrar el círculo informativo y asegurar el cumplimiento de</w:t>
      </w:r>
      <w:r w:rsidR="008B3578">
        <w:rPr>
          <w:rFonts w:ascii="Arial Narrow" w:hAnsi="Arial Narrow"/>
          <w:lang w:val="es-ES_tradnl"/>
        </w:rPr>
        <w:t xml:space="preserve"> </w:t>
      </w:r>
      <w:r w:rsidRPr="00EE6782">
        <w:rPr>
          <w:rFonts w:ascii="Arial Narrow" w:hAnsi="Arial Narrow"/>
          <w:lang w:val="es-ES_tradnl"/>
        </w:rPr>
        <w:t>l</w:t>
      </w:r>
      <w:r w:rsidR="008B3578">
        <w:rPr>
          <w:rFonts w:ascii="Arial Narrow" w:hAnsi="Arial Narrow"/>
          <w:lang w:val="es-ES_tradnl"/>
        </w:rPr>
        <w:t>o</w:t>
      </w:r>
      <w:r w:rsidRPr="00EE6782">
        <w:rPr>
          <w:rFonts w:ascii="Arial Narrow" w:hAnsi="Arial Narrow"/>
          <w:lang w:val="es-ES_tradnl"/>
        </w:rPr>
        <w:t xml:space="preserve"> educativo comportamental.</w:t>
      </w:r>
    </w:p>
    <w:p w:rsidR="00C4122C" w:rsidRPr="00EE6782" w:rsidRDefault="00C4122C" w:rsidP="00C4122C">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Llevar un registro firmado de las entrevistas que realice a los padres de familia.</w:t>
      </w:r>
    </w:p>
    <w:p w:rsidR="00C4122C" w:rsidRPr="00EE6782" w:rsidRDefault="00C4122C" w:rsidP="00C4122C">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 xml:space="preserve">Para el caso de orientación técnico pedagógica el órgano regular del docente es: </w:t>
      </w:r>
      <w:r w:rsidR="008B3578">
        <w:rPr>
          <w:rFonts w:ascii="Arial Narrow" w:hAnsi="Arial Narrow"/>
          <w:lang w:val="es-ES_tradnl"/>
        </w:rPr>
        <w:t>el</w:t>
      </w:r>
      <w:r w:rsidRPr="00EE6782">
        <w:rPr>
          <w:rFonts w:ascii="Arial Narrow" w:hAnsi="Arial Narrow"/>
          <w:lang w:val="es-ES_tradnl"/>
        </w:rPr>
        <w:t xml:space="preserve"> coordinador de área y la vicerrectora.</w:t>
      </w:r>
    </w:p>
    <w:p w:rsidR="00C4122C" w:rsidRPr="00EE6782" w:rsidRDefault="00C4122C" w:rsidP="00C4122C">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Para los lineamientos de trabajo con los estudiantes que requieran adaptaciones curriculares el órgano regular es el DCE.</w:t>
      </w:r>
    </w:p>
    <w:p w:rsidR="00C4122C" w:rsidRPr="00EE6782" w:rsidRDefault="00C4122C" w:rsidP="00C4122C">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Para las actividades referidas, el DCE tiene su plan de acción, el que lo socializa al inicio del año escolar y que es compromiso del cada docente conocerlo, asumirlo y desarrollarlo con la orientación del DCE y de los Tutores.</w:t>
      </w:r>
    </w:p>
    <w:p w:rsidR="00C4122C" w:rsidRPr="00EE6782" w:rsidRDefault="00C4122C" w:rsidP="00C4122C">
      <w:pPr>
        <w:pStyle w:val="Prrafodelista"/>
        <w:numPr>
          <w:ilvl w:val="0"/>
          <w:numId w:val="41"/>
        </w:numPr>
        <w:ind w:left="176" w:hanging="176"/>
        <w:jc w:val="both"/>
        <w:rPr>
          <w:rFonts w:ascii="Arial Narrow" w:hAnsi="Arial Narrow"/>
          <w:lang w:val="es-ES_tradnl"/>
        </w:rPr>
      </w:pPr>
      <w:r w:rsidRPr="00EE6782">
        <w:rPr>
          <w:rFonts w:ascii="Arial Narrow" w:hAnsi="Arial Narrow"/>
          <w:lang w:val="es-ES_tradnl"/>
        </w:rPr>
        <w:t xml:space="preserve">Para el efecto el docente debe conocer, asumir y ejecutar lo previsto en los siguientes documentos: </w:t>
      </w:r>
    </w:p>
    <w:p w:rsidR="00C4122C" w:rsidRPr="00EE6782" w:rsidRDefault="00C4122C" w:rsidP="00C4122C">
      <w:pPr>
        <w:pStyle w:val="Prrafodelista"/>
        <w:numPr>
          <w:ilvl w:val="0"/>
          <w:numId w:val="41"/>
        </w:numPr>
        <w:ind w:left="426" w:hanging="142"/>
        <w:jc w:val="both"/>
        <w:rPr>
          <w:rFonts w:ascii="Arial Narrow" w:hAnsi="Arial Narrow"/>
          <w:lang w:val="es-ES_tradnl"/>
        </w:rPr>
      </w:pPr>
      <w:r w:rsidRPr="00EE6782">
        <w:rPr>
          <w:rFonts w:ascii="Arial Narrow" w:hAnsi="Arial Narrow"/>
          <w:lang w:val="es-ES_tradnl"/>
        </w:rPr>
        <w:t xml:space="preserve">Ley de Educación y su </w:t>
      </w:r>
      <w:r w:rsidR="00EE6782" w:rsidRPr="00EE6782">
        <w:rPr>
          <w:rFonts w:ascii="Arial Narrow" w:hAnsi="Arial Narrow"/>
          <w:lang w:val="es-ES_tradnl"/>
        </w:rPr>
        <w:t>reglamento</w:t>
      </w:r>
    </w:p>
    <w:p w:rsidR="00C4122C" w:rsidRPr="00EE6782" w:rsidRDefault="00C4122C" w:rsidP="00C4122C">
      <w:pPr>
        <w:pStyle w:val="Prrafodelista"/>
        <w:numPr>
          <w:ilvl w:val="0"/>
          <w:numId w:val="41"/>
        </w:numPr>
        <w:ind w:left="426" w:hanging="142"/>
        <w:jc w:val="both"/>
        <w:rPr>
          <w:rFonts w:ascii="Arial Narrow" w:hAnsi="Arial Narrow"/>
          <w:lang w:val="es-ES_tradnl"/>
        </w:rPr>
      </w:pPr>
      <w:r w:rsidRPr="00EE6782">
        <w:rPr>
          <w:rFonts w:ascii="Arial Narrow" w:hAnsi="Arial Narrow"/>
          <w:lang w:val="es-ES_tradnl"/>
        </w:rPr>
        <w:t>Actualización a la Reforma curricular y sus proyecciones</w:t>
      </w:r>
    </w:p>
    <w:p w:rsidR="00C4122C" w:rsidRPr="00EE6782" w:rsidRDefault="00C4122C" w:rsidP="00C4122C">
      <w:pPr>
        <w:pStyle w:val="Prrafodelista"/>
        <w:numPr>
          <w:ilvl w:val="0"/>
          <w:numId w:val="41"/>
        </w:numPr>
        <w:ind w:left="426" w:hanging="142"/>
        <w:jc w:val="both"/>
        <w:rPr>
          <w:rFonts w:ascii="Arial Narrow" w:hAnsi="Arial Narrow"/>
          <w:lang w:val="es-ES_tradnl"/>
        </w:rPr>
      </w:pPr>
      <w:r w:rsidRPr="00EE6782">
        <w:rPr>
          <w:rFonts w:ascii="Arial Narrow" w:hAnsi="Arial Narrow"/>
          <w:lang w:val="es-ES_tradnl"/>
        </w:rPr>
        <w:t>Código de la niñez y adolescencia.</w:t>
      </w:r>
    </w:p>
    <w:p w:rsidR="00C4122C" w:rsidRPr="00EE6782" w:rsidRDefault="00C4122C" w:rsidP="00C4122C">
      <w:pPr>
        <w:pStyle w:val="Prrafodelista"/>
        <w:numPr>
          <w:ilvl w:val="0"/>
          <w:numId w:val="41"/>
        </w:numPr>
        <w:ind w:left="426" w:hanging="142"/>
        <w:jc w:val="both"/>
        <w:rPr>
          <w:rFonts w:ascii="Arial Narrow" w:hAnsi="Arial Narrow"/>
          <w:lang w:val="es-ES_tradnl"/>
        </w:rPr>
      </w:pPr>
      <w:r w:rsidRPr="00EE6782">
        <w:rPr>
          <w:rFonts w:ascii="Arial Narrow" w:hAnsi="Arial Narrow"/>
          <w:lang w:val="es-ES_tradnl"/>
        </w:rPr>
        <w:t>Plan Decenal de Educación.</w:t>
      </w:r>
    </w:p>
    <w:p w:rsidR="00C4122C" w:rsidRPr="00EE6782" w:rsidRDefault="00C4122C" w:rsidP="00C4122C">
      <w:pPr>
        <w:pStyle w:val="Prrafodelista"/>
        <w:numPr>
          <w:ilvl w:val="0"/>
          <w:numId w:val="41"/>
        </w:numPr>
        <w:ind w:left="426" w:hanging="142"/>
        <w:jc w:val="both"/>
        <w:rPr>
          <w:rFonts w:ascii="Arial Narrow" w:hAnsi="Arial Narrow"/>
          <w:lang w:val="es-ES_tradnl"/>
        </w:rPr>
      </w:pPr>
      <w:r w:rsidRPr="00EE6782">
        <w:rPr>
          <w:rFonts w:ascii="Arial Narrow" w:hAnsi="Arial Narrow"/>
          <w:lang w:val="es-ES_tradnl"/>
        </w:rPr>
        <w:t>Lineamientos del Buen Vivir.</w:t>
      </w:r>
    </w:p>
    <w:p w:rsidR="00C4122C" w:rsidRPr="00EE6782" w:rsidRDefault="00C4122C" w:rsidP="00C4122C">
      <w:pPr>
        <w:pStyle w:val="Prrafodelista"/>
        <w:numPr>
          <w:ilvl w:val="0"/>
          <w:numId w:val="41"/>
        </w:numPr>
        <w:ind w:left="426" w:hanging="142"/>
        <w:jc w:val="both"/>
        <w:rPr>
          <w:rFonts w:ascii="Arial Narrow" w:hAnsi="Arial Narrow"/>
          <w:lang w:val="es-ES_tradnl"/>
        </w:rPr>
      </w:pPr>
      <w:r w:rsidRPr="00EE6782">
        <w:rPr>
          <w:rFonts w:ascii="Arial Narrow" w:hAnsi="Arial Narrow"/>
          <w:lang w:val="es-ES_tradnl"/>
        </w:rPr>
        <w:t>Estándares de Calidad Educativa</w:t>
      </w:r>
    </w:p>
    <w:p w:rsidR="00C4122C" w:rsidRPr="00EE6782" w:rsidRDefault="00C4122C" w:rsidP="00C4122C">
      <w:pPr>
        <w:pStyle w:val="Prrafodelista"/>
        <w:numPr>
          <w:ilvl w:val="0"/>
          <w:numId w:val="41"/>
        </w:numPr>
        <w:ind w:left="426" w:hanging="142"/>
        <w:jc w:val="both"/>
        <w:rPr>
          <w:rFonts w:ascii="Arial Narrow" w:hAnsi="Arial Narrow"/>
          <w:lang w:val="es-ES_tradnl"/>
        </w:rPr>
      </w:pPr>
      <w:r w:rsidRPr="00EE6782">
        <w:rPr>
          <w:rFonts w:ascii="Arial Narrow" w:hAnsi="Arial Narrow"/>
          <w:lang w:val="es-ES_tradnl"/>
        </w:rPr>
        <w:t>Reglamento Interno y Código de Convivencia.</w:t>
      </w:r>
    </w:p>
    <w:p w:rsidR="00C4122C" w:rsidRPr="00EE6782" w:rsidRDefault="00C4122C" w:rsidP="00C4122C">
      <w:pPr>
        <w:pStyle w:val="Prrafodelista"/>
        <w:numPr>
          <w:ilvl w:val="0"/>
          <w:numId w:val="41"/>
        </w:numPr>
        <w:ind w:left="426" w:hanging="142"/>
        <w:jc w:val="both"/>
        <w:rPr>
          <w:rFonts w:ascii="Arial Narrow" w:hAnsi="Arial Narrow"/>
          <w:lang w:val="es-ES_tradnl"/>
        </w:rPr>
      </w:pPr>
      <w:r w:rsidRPr="00EE6782">
        <w:rPr>
          <w:rFonts w:ascii="Arial Narrow" w:hAnsi="Arial Narrow"/>
          <w:lang w:val="es-ES_tradnl"/>
        </w:rPr>
        <w:t>Cronograma  General de Actividades.</w:t>
      </w:r>
    </w:p>
    <w:p w:rsidR="00C4122C" w:rsidRPr="00EE6782" w:rsidRDefault="00C4122C" w:rsidP="00C4122C">
      <w:pPr>
        <w:pStyle w:val="Prrafodelista"/>
        <w:numPr>
          <w:ilvl w:val="0"/>
          <w:numId w:val="41"/>
        </w:numPr>
        <w:ind w:left="426" w:hanging="142"/>
        <w:jc w:val="both"/>
        <w:rPr>
          <w:rFonts w:ascii="Arial Narrow" w:hAnsi="Arial Narrow"/>
          <w:lang w:val="es-ES_tradnl"/>
        </w:rPr>
      </w:pPr>
      <w:r w:rsidRPr="00EE6782">
        <w:rPr>
          <w:rFonts w:ascii="Arial Narrow" w:hAnsi="Arial Narrow"/>
          <w:lang w:val="es-ES_tradnl"/>
        </w:rPr>
        <w:t>Carteleras informativas y Boletín SS CC</w:t>
      </w:r>
    </w:p>
    <w:p w:rsidR="00C4122C" w:rsidRDefault="00C4122C" w:rsidP="00C4122C">
      <w:pPr>
        <w:pStyle w:val="Prrafodelista"/>
        <w:numPr>
          <w:ilvl w:val="0"/>
          <w:numId w:val="41"/>
        </w:numPr>
        <w:ind w:left="426" w:hanging="142"/>
        <w:jc w:val="both"/>
        <w:rPr>
          <w:rFonts w:ascii="Arial Narrow" w:hAnsi="Arial Narrow"/>
          <w:lang w:val="es-ES_tradnl"/>
        </w:rPr>
      </w:pPr>
      <w:r w:rsidRPr="00EE6782">
        <w:rPr>
          <w:rFonts w:ascii="Arial Narrow" w:hAnsi="Arial Narrow"/>
          <w:lang w:val="es-ES_tradnl"/>
        </w:rPr>
        <w:t>Web del Ministerio de Educación (www.educacion.gob.ec) y (</w:t>
      </w:r>
      <w:hyperlink r:id="rId14" w:history="1">
        <w:r w:rsidR="00EE6782" w:rsidRPr="00EE6782">
          <w:rPr>
            <w:rFonts w:ascii="Arial Narrow" w:hAnsi="Arial Narrow"/>
            <w:lang w:val="es-ES_tradnl"/>
          </w:rPr>
          <w:t>www.educarecuador.gob.ec</w:t>
        </w:r>
      </w:hyperlink>
      <w:r w:rsidRPr="00EE6782">
        <w:rPr>
          <w:rFonts w:ascii="Arial Narrow" w:hAnsi="Arial Narrow"/>
          <w:lang w:val="es-ES_tradnl"/>
        </w:rPr>
        <w:t>)</w:t>
      </w:r>
    </w:p>
    <w:p w:rsidR="00EE6782" w:rsidRPr="00EE6782" w:rsidRDefault="00EE6782" w:rsidP="00C4122C">
      <w:pPr>
        <w:pStyle w:val="Prrafodelista"/>
        <w:numPr>
          <w:ilvl w:val="0"/>
          <w:numId w:val="41"/>
        </w:numPr>
        <w:ind w:left="426" w:hanging="142"/>
        <w:jc w:val="both"/>
        <w:rPr>
          <w:rFonts w:ascii="Arial Narrow" w:hAnsi="Arial Narrow"/>
          <w:lang w:val="es-ES_tradnl"/>
        </w:rPr>
      </w:pPr>
      <w:r>
        <w:rPr>
          <w:rFonts w:ascii="Arial Narrow" w:hAnsi="Arial Narrow"/>
          <w:lang w:val="es-ES_tradnl"/>
        </w:rPr>
        <w:t xml:space="preserve">Web del SNNA: </w:t>
      </w:r>
      <w:r w:rsidRPr="00EE6782">
        <w:rPr>
          <w:rFonts w:ascii="Arial Narrow" w:hAnsi="Arial Narrow"/>
          <w:lang w:val="es-ES_tradnl"/>
        </w:rPr>
        <w:t>www.snna.gob.ec/</w:t>
      </w:r>
    </w:p>
    <w:p w:rsidR="00EE6782" w:rsidRPr="00EE6782" w:rsidRDefault="00EE6782" w:rsidP="00C4122C">
      <w:pPr>
        <w:pStyle w:val="Prrafodelista"/>
        <w:numPr>
          <w:ilvl w:val="0"/>
          <w:numId w:val="41"/>
        </w:numPr>
        <w:ind w:left="426" w:hanging="142"/>
        <w:jc w:val="both"/>
        <w:rPr>
          <w:rFonts w:ascii="Arial Narrow" w:hAnsi="Arial Narrow"/>
          <w:lang w:val="es-ES_tradnl"/>
        </w:rPr>
      </w:pPr>
      <w:r>
        <w:rPr>
          <w:rFonts w:ascii="Arial Narrow" w:hAnsi="Arial Narrow"/>
          <w:lang w:val="es-ES_tradnl"/>
        </w:rPr>
        <w:t xml:space="preserve">Web del INEVAL: </w:t>
      </w:r>
      <w:r w:rsidRPr="00EE6782">
        <w:rPr>
          <w:rFonts w:ascii="Arial Narrow" w:hAnsi="Arial Narrow"/>
          <w:lang w:val="es-ES_tradnl"/>
        </w:rPr>
        <w:t>www.ineval.gob.ec/‎</w:t>
      </w:r>
    </w:p>
    <w:p w:rsidR="00C4122C" w:rsidRPr="00EE6782" w:rsidRDefault="00C4122C" w:rsidP="00C4122C">
      <w:pPr>
        <w:pStyle w:val="Prrafodelista"/>
        <w:numPr>
          <w:ilvl w:val="0"/>
          <w:numId w:val="41"/>
        </w:numPr>
        <w:ind w:left="426" w:hanging="142"/>
        <w:jc w:val="both"/>
        <w:rPr>
          <w:rFonts w:ascii="Arial Narrow" w:hAnsi="Arial Narrow"/>
          <w:lang w:val="es-ES_tradnl"/>
        </w:rPr>
      </w:pPr>
      <w:r w:rsidRPr="00EE6782">
        <w:rPr>
          <w:rFonts w:ascii="Arial Narrow" w:hAnsi="Arial Narrow"/>
          <w:lang w:val="es-ES_tradnl"/>
        </w:rPr>
        <w:t>Web del Colegio (www.</w:t>
      </w:r>
      <w:r w:rsidR="00EE6782" w:rsidRPr="00EE6782">
        <w:rPr>
          <w:rFonts w:ascii="Arial Narrow" w:hAnsi="Arial Narrow"/>
          <w:lang w:val="es-ES_tradnl"/>
        </w:rPr>
        <w:t>sscc-centro.edu</w:t>
      </w:r>
      <w:r w:rsidRPr="00EE6782">
        <w:rPr>
          <w:rFonts w:ascii="Arial Narrow" w:hAnsi="Arial Narrow"/>
          <w:lang w:val="es-ES_tradnl"/>
        </w:rPr>
        <w:t>.com)</w:t>
      </w:r>
    </w:p>
    <w:p w:rsidR="00EE6782" w:rsidRPr="00EE6782" w:rsidRDefault="00C4122C" w:rsidP="00C4122C">
      <w:pPr>
        <w:pStyle w:val="Prrafodelista"/>
        <w:numPr>
          <w:ilvl w:val="0"/>
          <w:numId w:val="41"/>
        </w:numPr>
        <w:ind w:left="426" w:hanging="142"/>
        <w:jc w:val="both"/>
        <w:rPr>
          <w:rFonts w:ascii="Arial Narrow" w:hAnsi="Arial Narrow"/>
          <w:lang w:val="es-ES_tradnl"/>
        </w:rPr>
      </w:pPr>
      <w:r w:rsidRPr="00EE6782">
        <w:rPr>
          <w:rFonts w:ascii="Arial Narrow" w:hAnsi="Arial Narrow"/>
          <w:lang w:val="es-ES_tradnl"/>
        </w:rPr>
        <w:t>E-mail del rectorado</w:t>
      </w:r>
      <w:r w:rsidR="008B3578">
        <w:rPr>
          <w:rFonts w:ascii="Arial Narrow" w:hAnsi="Arial Narrow"/>
          <w:lang w:val="es-ES_tradnl"/>
        </w:rPr>
        <w:t>:</w:t>
      </w:r>
      <w:r w:rsidRPr="00EE6782">
        <w:rPr>
          <w:rFonts w:ascii="Arial Narrow" w:hAnsi="Arial Narrow"/>
          <w:lang w:val="es-ES_tradnl"/>
        </w:rPr>
        <w:t xml:space="preserve"> </w:t>
      </w:r>
      <w:r w:rsidR="00EE6782" w:rsidRPr="00EE6782">
        <w:rPr>
          <w:rFonts w:ascii="Arial Narrow" w:hAnsi="Arial Narrow"/>
          <w:lang w:val="es-ES_tradnl"/>
        </w:rPr>
        <w:t>mgonzalez@sscc-centro.edu.ec</w:t>
      </w:r>
    </w:p>
    <w:p w:rsidR="00C4122C" w:rsidRPr="00EE6782" w:rsidRDefault="00C4122C" w:rsidP="00C4122C">
      <w:pPr>
        <w:pStyle w:val="Prrafodelista"/>
        <w:numPr>
          <w:ilvl w:val="0"/>
          <w:numId w:val="41"/>
        </w:numPr>
        <w:ind w:left="426" w:hanging="142"/>
        <w:jc w:val="both"/>
        <w:rPr>
          <w:rFonts w:ascii="Arial Narrow" w:hAnsi="Arial Narrow"/>
          <w:lang w:val="es-ES_tradnl"/>
        </w:rPr>
      </w:pPr>
      <w:r w:rsidRPr="00EE6782">
        <w:rPr>
          <w:rFonts w:ascii="Arial Narrow" w:hAnsi="Arial Narrow"/>
          <w:lang w:val="es-ES_tradnl"/>
        </w:rPr>
        <w:t xml:space="preserve">Celular </w:t>
      </w:r>
      <w:r w:rsidR="00EE6782" w:rsidRPr="00EE6782">
        <w:rPr>
          <w:rFonts w:ascii="Arial Narrow" w:hAnsi="Arial Narrow"/>
          <w:lang w:val="es-ES_tradnl"/>
        </w:rPr>
        <w:t>R</w:t>
      </w:r>
      <w:r w:rsidRPr="00EE6782">
        <w:rPr>
          <w:rFonts w:ascii="Arial Narrow" w:hAnsi="Arial Narrow"/>
          <w:lang w:val="es-ES_tradnl"/>
        </w:rPr>
        <w:t>ector MSc.Mario González: 09</w:t>
      </w:r>
      <w:r w:rsidR="00EE6782" w:rsidRPr="00EE6782">
        <w:rPr>
          <w:rFonts w:ascii="Arial Narrow" w:hAnsi="Arial Narrow"/>
          <w:lang w:val="es-ES_tradnl"/>
        </w:rPr>
        <w:t>8</w:t>
      </w:r>
      <w:r w:rsidRPr="00EE6782">
        <w:rPr>
          <w:rFonts w:ascii="Arial Narrow" w:hAnsi="Arial Narrow"/>
          <w:lang w:val="es-ES_tradnl"/>
        </w:rPr>
        <w:t xml:space="preserve"> </w:t>
      </w:r>
      <w:r w:rsidR="00EE6782" w:rsidRPr="00EE6782">
        <w:rPr>
          <w:rFonts w:ascii="Arial Narrow" w:hAnsi="Arial Narrow"/>
          <w:lang w:val="es-ES_tradnl"/>
        </w:rPr>
        <w:t>286</w:t>
      </w:r>
      <w:r w:rsidRPr="00EE6782">
        <w:rPr>
          <w:rFonts w:ascii="Arial Narrow" w:hAnsi="Arial Narrow"/>
          <w:lang w:val="es-ES_tradnl"/>
        </w:rPr>
        <w:t xml:space="preserve"> </w:t>
      </w:r>
      <w:r w:rsidR="00EE6782" w:rsidRPr="00EE6782">
        <w:rPr>
          <w:rFonts w:ascii="Arial Narrow" w:hAnsi="Arial Narrow"/>
          <w:lang w:val="es-ES_tradnl"/>
        </w:rPr>
        <w:t>42</w:t>
      </w:r>
      <w:r w:rsidRPr="00EE6782">
        <w:rPr>
          <w:rFonts w:ascii="Arial Narrow" w:hAnsi="Arial Narrow"/>
          <w:lang w:val="es-ES_tradnl"/>
        </w:rPr>
        <w:t xml:space="preserve"> </w:t>
      </w:r>
      <w:r w:rsidR="00EE6782" w:rsidRPr="00EE6782">
        <w:rPr>
          <w:rFonts w:ascii="Arial Narrow" w:hAnsi="Arial Narrow"/>
          <w:lang w:val="es-ES_tradnl"/>
        </w:rPr>
        <w:t>24</w:t>
      </w:r>
    </w:p>
    <w:p w:rsidR="00C4122C" w:rsidRPr="00EE6782" w:rsidRDefault="00C4122C" w:rsidP="00C4122C">
      <w:pPr>
        <w:pStyle w:val="Prrafodelista"/>
        <w:numPr>
          <w:ilvl w:val="0"/>
          <w:numId w:val="41"/>
        </w:numPr>
        <w:ind w:left="426" w:hanging="142"/>
        <w:jc w:val="both"/>
        <w:rPr>
          <w:rFonts w:ascii="Arial Narrow" w:hAnsi="Arial Narrow"/>
          <w:lang w:val="es-ES_tradnl"/>
        </w:rPr>
      </w:pPr>
      <w:r w:rsidRPr="00EE6782">
        <w:rPr>
          <w:rFonts w:ascii="Arial Narrow" w:hAnsi="Arial Narrow"/>
          <w:lang w:val="es-ES_tradnl"/>
        </w:rPr>
        <w:t xml:space="preserve">Números del Plantel: </w:t>
      </w:r>
      <w:r w:rsidR="00EE6782" w:rsidRPr="00EE6782">
        <w:rPr>
          <w:rFonts w:ascii="Arial Narrow" w:hAnsi="Arial Narrow"/>
          <w:lang w:val="es-ES_tradnl"/>
        </w:rPr>
        <w:t>2583-204</w:t>
      </w:r>
      <w:r w:rsidRPr="00EE6782">
        <w:rPr>
          <w:rFonts w:ascii="Arial Narrow" w:hAnsi="Arial Narrow"/>
          <w:lang w:val="es-ES_tradnl"/>
        </w:rPr>
        <w:t xml:space="preserve"> / </w:t>
      </w:r>
      <w:r w:rsidR="00EE6782" w:rsidRPr="00EE6782">
        <w:rPr>
          <w:rFonts w:ascii="Arial Narrow" w:hAnsi="Arial Narrow"/>
          <w:lang w:val="es-ES_tradnl"/>
        </w:rPr>
        <w:t>2583205</w:t>
      </w:r>
    </w:p>
    <w:p w:rsidR="00C4122C" w:rsidRPr="00EE6782" w:rsidRDefault="00C4122C" w:rsidP="00C4122C">
      <w:pPr>
        <w:pStyle w:val="Prrafodelista"/>
        <w:numPr>
          <w:ilvl w:val="0"/>
          <w:numId w:val="41"/>
        </w:numPr>
        <w:ind w:left="426" w:hanging="142"/>
        <w:jc w:val="both"/>
        <w:rPr>
          <w:rFonts w:ascii="Arial Narrow" w:hAnsi="Arial Narrow"/>
          <w:lang w:val="es-ES_tradnl"/>
        </w:rPr>
      </w:pPr>
      <w:r w:rsidRPr="00EE6782">
        <w:rPr>
          <w:rFonts w:ascii="Arial Narrow" w:hAnsi="Arial Narrow"/>
          <w:lang w:val="es-ES_tradnl"/>
        </w:rPr>
        <w:t>Entregar y actualizar permanentemente en Secretaría:</w:t>
      </w:r>
    </w:p>
    <w:p w:rsidR="00C4122C" w:rsidRDefault="00C4122C" w:rsidP="00C4122C">
      <w:pPr>
        <w:pStyle w:val="Prrafodelista"/>
        <w:numPr>
          <w:ilvl w:val="0"/>
          <w:numId w:val="41"/>
        </w:numPr>
        <w:ind w:left="426" w:hanging="142"/>
        <w:jc w:val="both"/>
        <w:rPr>
          <w:rFonts w:ascii="Arial Narrow" w:hAnsi="Arial Narrow"/>
          <w:lang w:val="es-ES_tradnl"/>
        </w:rPr>
      </w:pPr>
      <w:r w:rsidRPr="00EE6782">
        <w:rPr>
          <w:rFonts w:ascii="Arial Narrow" w:hAnsi="Arial Narrow"/>
          <w:lang w:val="es-ES_tradnl"/>
        </w:rPr>
        <w:t>E-mail del docente.</w:t>
      </w:r>
      <w:r w:rsidR="00EB4CBD">
        <w:rPr>
          <w:rFonts w:ascii="Arial Narrow" w:hAnsi="Arial Narrow"/>
          <w:lang w:val="es-ES_tradnl"/>
        </w:rPr>
        <w:t xml:space="preserve"> </w:t>
      </w:r>
      <w:r w:rsidRPr="00EE6782">
        <w:rPr>
          <w:rFonts w:ascii="Arial Narrow" w:hAnsi="Arial Narrow"/>
          <w:lang w:val="es-ES_tradnl"/>
        </w:rPr>
        <w:t>Numero de Celular, números convencional personal y de una referencia familiar.</w:t>
      </w:r>
    </w:p>
    <w:p w:rsidR="00EE6782" w:rsidRDefault="00EE6782" w:rsidP="00EE6782">
      <w:pPr>
        <w:pStyle w:val="Prrafodelista"/>
        <w:numPr>
          <w:ilvl w:val="0"/>
          <w:numId w:val="41"/>
        </w:numPr>
        <w:ind w:left="176" w:hanging="176"/>
        <w:jc w:val="both"/>
        <w:rPr>
          <w:rFonts w:ascii="Arial Narrow" w:hAnsi="Arial Narrow"/>
          <w:lang w:val="es-ES_tradnl"/>
        </w:rPr>
      </w:pPr>
      <w:r>
        <w:rPr>
          <w:rFonts w:ascii="Arial Narrow" w:hAnsi="Arial Narrow"/>
          <w:lang w:val="es-ES_tradnl"/>
        </w:rPr>
        <w:t>En caso que el docente dejare el plantel antes del tiempo establecido en su contrato o del cumplimiento del periodo de prueba, o el quimestre</w:t>
      </w:r>
      <w:r w:rsidR="008B3578">
        <w:rPr>
          <w:rFonts w:ascii="Arial Narrow" w:hAnsi="Arial Narrow"/>
          <w:lang w:val="es-ES_tradnl"/>
        </w:rPr>
        <w:t>,</w:t>
      </w:r>
      <w:r>
        <w:rPr>
          <w:rFonts w:ascii="Arial Narrow" w:hAnsi="Arial Narrow"/>
          <w:lang w:val="es-ES_tradnl"/>
        </w:rPr>
        <w:t xml:space="preserve"> deberá:</w:t>
      </w:r>
    </w:p>
    <w:p w:rsidR="00EE6782" w:rsidRDefault="00EE6782" w:rsidP="00EE6782">
      <w:pPr>
        <w:pStyle w:val="Prrafodelista"/>
        <w:numPr>
          <w:ilvl w:val="0"/>
          <w:numId w:val="41"/>
        </w:numPr>
        <w:ind w:left="426" w:hanging="142"/>
        <w:jc w:val="both"/>
        <w:rPr>
          <w:rFonts w:ascii="Arial Narrow" w:hAnsi="Arial Narrow"/>
          <w:lang w:val="es-ES_tradnl"/>
        </w:rPr>
      </w:pPr>
      <w:r>
        <w:rPr>
          <w:rFonts w:ascii="Arial Narrow" w:hAnsi="Arial Narrow"/>
          <w:lang w:val="es-ES_tradnl"/>
        </w:rPr>
        <w:t>Pagar el valor del uniforme que se le haya proveído.</w:t>
      </w:r>
    </w:p>
    <w:p w:rsidR="00EE6782" w:rsidRDefault="00EE6782" w:rsidP="00EE6782">
      <w:pPr>
        <w:pStyle w:val="Prrafodelista"/>
        <w:numPr>
          <w:ilvl w:val="0"/>
          <w:numId w:val="41"/>
        </w:numPr>
        <w:ind w:left="426" w:hanging="142"/>
        <w:jc w:val="both"/>
        <w:rPr>
          <w:rFonts w:ascii="Arial Narrow" w:hAnsi="Arial Narrow"/>
          <w:lang w:val="es-ES_tradnl"/>
        </w:rPr>
      </w:pPr>
      <w:r>
        <w:rPr>
          <w:rFonts w:ascii="Arial Narrow" w:hAnsi="Arial Narrow"/>
          <w:lang w:val="es-ES_tradnl"/>
        </w:rPr>
        <w:t>Pagar el valor de los cursos de capacitación que la institución le haya proporcionado.</w:t>
      </w:r>
    </w:p>
    <w:p w:rsidR="00EE6782" w:rsidRDefault="008B3578" w:rsidP="00EE6782">
      <w:pPr>
        <w:pStyle w:val="Prrafodelista"/>
        <w:numPr>
          <w:ilvl w:val="0"/>
          <w:numId w:val="41"/>
        </w:numPr>
        <w:ind w:left="426" w:hanging="142"/>
        <w:jc w:val="both"/>
        <w:rPr>
          <w:rFonts w:ascii="Arial Narrow" w:hAnsi="Arial Narrow"/>
          <w:lang w:val="es-ES_tradnl"/>
        </w:rPr>
      </w:pPr>
      <w:r>
        <w:rPr>
          <w:rFonts w:ascii="Arial Narrow" w:hAnsi="Arial Narrow"/>
          <w:lang w:val="es-ES_tradnl"/>
        </w:rPr>
        <w:t>O alguna otro</w:t>
      </w:r>
      <w:r w:rsidR="00EE6782">
        <w:rPr>
          <w:rFonts w:ascii="Arial Narrow" w:hAnsi="Arial Narrow"/>
          <w:lang w:val="es-ES_tradnl"/>
        </w:rPr>
        <w:t xml:space="preserve"> </w:t>
      </w:r>
      <w:r>
        <w:rPr>
          <w:rFonts w:ascii="Arial Narrow" w:hAnsi="Arial Narrow"/>
          <w:lang w:val="es-ES_tradnl"/>
        </w:rPr>
        <w:t>insumo no fungible</w:t>
      </w:r>
      <w:r w:rsidR="00EE6782">
        <w:rPr>
          <w:rFonts w:ascii="Arial Narrow" w:hAnsi="Arial Narrow"/>
          <w:lang w:val="es-ES_tradnl"/>
        </w:rPr>
        <w:t xml:space="preserve"> que el plantel le haya proporcionado.</w:t>
      </w:r>
    </w:p>
    <w:p w:rsidR="00EE6782" w:rsidRDefault="00EE6782" w:rsidP="00EE6782">
      <w:pPr>
        <w:pStyle w:val="Prrafodelista"/>
        <w:numPr>
          <w:ilvl w:val="0"/>
          <w:numId w:val="41"/>
        </w:numPr>
        <w:ind w:left="426" w:hanging="142"/>
        <w:jc w:val="both"/>
        <w:rPr>
          <w:rFonts w:ascii="Arial Narrow" w:hAnsi="Arial Narrow"/>
          <w:lang w:val="es-ES_tradnl"/>
        </w:rPr>
      </w:pPr>
      <w:r>
        <w:rPr>
          <w:rFonts w:ascii="Arial Narrow" w:hAnsi="Arial Narrow"/>
          <w:lang w:val="es-ES_tradnl"/>
        </w:rPr>
        <w:t>Hará firmar una hoja de ruta dónde se señale que no tiene deudas de documentos o procesos en las diversas dependencias de la In</w:t>
      </w:r>
      <w:r w:rsidR="00EB4CBD">
        <w:rPr>
          <w:rFonts w:ascii="Arial Narrow" w:hAnsi="Arial Narrow"/>
          <w:lang w:val="es-ES_tradnl"/>
        </w:rPr>
        <w:t>stitu</w:t>
      </w:r>
      <w:r>
        <w:rPr>
          <w:rFonts w:ascii="Arial Narrow" w:hAnsi="Arial Narrow"/>
          <w:lang w:val="es-ES_tradnl"/>
        </w:rPr>
        <w:t>ción</w:t>
      </w:r>
    </w:p>
    <w:p w:rsidR="00EE6782" w:rsidRDefault="00EB4CBD" w:rsidP="00EE6782">
      <w:pPr>
        <w:pStyle w:val="Prrafodelista"/>
        <w:numPr>
          <w:ilvl w:val="0"/>
          <w:numId w:val="41"/>
        </w:numPr>
        <w:ind w:left="426" w:hanging="142"/>
        <w:jc w:val="both"/>
        <w:rPr>
          <w:rFonts w:ascii="Arial Narrow" w:hAnsi="Arial Narrow"/>
          <w:lang w:val="es-ES_tradnl"/>
        </w:rPr>
      </w:pPr>
      <w:r>
        <w:rPr>
          <w:rFonts w:ascii="Arial Narrow" w:hAnsi="Arial Narrow"/>
          <w:lang w:val="es-ES_tradnl"/>
        </w:rPr>
        <w:t>Deberá dejar el reemplazo correspondiente, el mismo que debe ajustarse al perfil de la Institución, caso contrario deberá notificar</w:t>
      </w:r>
      <w:r w:rsidR="008B3578">
        <w:rPr>
          <w:rFonts w:ascii="Arial Narrow" w:hAnsi="Arial Narrow"/>
          <w:lang w:val="es-ES_tradnl"/>
        </w:rPr>
        <w:t xml:space="preserve"> su salida </w:t>
      </w:r>
      <w:r>
        <w:rPr>
          <w:rFonts w:ascii="Arial Narrow" w:hAnsi="Arial Narrow"/>
          <w:lang w:val="es-ES_tradnl"/>
        </w:rPr>
        <w:t>con 15 días de anticipación.</w:t>
      </w:r>
    </w:p>
    <w:p w:rsidR="00EB4CBD" w:rsidRPr="00EE6782" w:rsidRDefault="00EB4CBD" w:rsidP="00EE6782">
      <w:pPr>
        <w:pStyle w:val="Prrafodelista"/>
        <w:numPr>
          <w:ilvl w:val="0"/>
          <w:numId w:val="41"/>
        </w:numPr>
        <w:ind w:left="426" w:hanging="142"/>
        <w:jc w:val="both"/>
        <w:rPr>
          <w:rFonts w:ascii="Arial Narrow" w:hAnsi="Arial Narrow"/>
          <w:lang w:val="es-ES_tradnl"/>
        </w:rPr>
      </w:pPr>
      <w:r>
        <w:rPr>
          <w:rFonts w:ascii="Arial Narrow" w:hAnsi="Arial Narrow"/>
          <w:lang w:val="es-ES_tradnl"/>
        </w:rPr>
        <w:t>Los ahorros que hayan gestionado en el club o similar, se le devolverán, así como se devengará los anticipos o préstamos.</w:t>
      </w:r>
    </w:p>
    <w:p w:rsidR="00F51879" w:rsidRPr="00EE6782" w:rsidRDefault="00F51879" w:rsidP="0047631A">
      <w:pPr>
        <w:jc w:val="center"/>
        <w:rPr>
          <w:rFonts w:ascii="Arial Narrow" w:hAnsi="Arial Narrow"/>
          <w:lang w:val="es-ES_tradnl"/>
        </w:rPr>
      </w:pPr>
    </w:p>
    <w:sectPr w:rsidR="00F51879" w:rsidRPr="00EE6782" w:rsidSect="00EB4CBD">
      <w:footerReference w:type="default" r:id="rId15"/>
      <w:pgSz w:w="11907" w:h="16840" w:code="9"/>
      <w:pgMar w:top="2098" w:right="1077" w:bottom="1440" w:left="1077" w:header="567" w:footer="720" w:gutter="0"/>
      <w:cols w:num="2" w:sep="1" w:space="454"/>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4B4" w:rsidRDefault="00C204B4">
      <w:r>
        <w:separator/>
      </w:r>
    </w:p>
  </w:endnote>
  <w:endnote w:type="continuationSeparator" w:id="1">
    <w:p w:rsidR="00C204B4" w:rsidRDefault="00C20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BD" w:rsidRDefault="00EB4CB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BD" w:rsidRPr="00EB4CBD" w:rsidRDefault="00EB4CBD" w:rsidP="00EB4CB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BD" w:rsidRDefault="00EB4CBD">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BD" w:rsidRDefault="00EB4CBD">
    <w:pPr>
      <w:pStyle w:val="Piedepgina"/>
    </w:pPr>
    <w:r>
      <w:t xml:space="preserve">Para constancia de que conozco el contenido de la presente firmo: </w:t>
    </w:r>
  </w:p>
  <w:p w:rsidR="00EB4CBD" w:rsidRDefault="00EB4CBD">
    <w:pPr>
      <w:pStyle w:val="Piedepgina"/>
    </w:pPr>
    <w:r>
      <w:t>el documento señalando día y hora de recepción</w:t>
    </w:r>
    <w:r w:rsidR="008B3578">
      <w:t xml:space="preserve">: </w:t>
    </w:r>
    <w:r w:rsidR="008B3578">
      <w:tab/>
    </w:r>
    <w:r w:rsidR="008B3578">
      <w:tab/>
      <w:t xml:space="preserve">                     ____________________________________________</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4B4" w:rsidRDefault="00C204B4">
      <w:r>
        <w:separator/>
      </w:r>
    </w:p>
  </w:footnote>
  <w:footnote w:type="continuationSeparator" w:id="1">
    <w:p w:rsidR="00C204B4" w:rsidRDefault="00C20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BD" w:rsidRDefault="00EB4CB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67"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58"/>
      <w:gridCol w:w="5950"/>
      <w:gridCol w:w="1559"/>
    </w:tblGrid>
    <w:tr w:rsidR="00753851" w:rsidTr="00753851">
      <w:trPr>
        <w:cantSplit/>
        <w:trHeight w:val="573"/>
        <w:jc w:val="center"/>
      </w:trPr>
      <w:tc>
        <w:tcPr>
          <w:tcW w:w="1558" w:type="dxa"/>
          <w:vMerge w:val="restart"/>
        </w:tcPr>
        <w:p w:rsidR="00753851" w:rsidRDefault="00753851" w:rsidP="00753851">
          <w:pPr>
            <w:jc w:val="center"/>
            <w:rPr>
              <w:rFonts w:eastAsia="Batang" w:cs="Arial"/>
              <w:shadow/>
              <w:sz w:val="12"/>
            </w:rPr>
          </w:pPr>
          <w:r>
            <w:rPr>
              <w:rFonts w:eastAsia="Batang" w:cs="Arial"/>
              <w:shadow/>
              <w:noProof/>
              <w:sz w:val="12"/>
            </w:rPr>
            <w:drawing>
              <wp:inline distT="0" distB="0" distL="0" distR="0">
                <wp:extent cx="597501" cy="659027"/>
                <wp:effectExtent l="19050" t="0" r="0" b="0"/>
                <wp:docPr id="425" name="Imagen 425" descr="logo co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logo cole 1"/>
                        <pic:cNvPicPr>
                          <a:picLocks noChangeAspect="1" noChangeArrowheads="1"/>
                        </pic:cNvPicPr>
                      </pic:nvPicPr>
                      <pic:blipFill>
                        <a:blip r:embed="rId1"/>
                        <a:srcRect/>
                        <a:stretch>
                          <a:fillRect/>
                        </a:stretch>
                      </pic:blipFill>
                      <pic:spPr bwMode="auto">
                        <a:xfrm>
                          <a:off x="0" y="0"/>
                          <a:ext cx="600075" cy="661866"/>
                        </a:xfrm>
                        <a:prstGeom prst="rect">
                          <a:avLst/>
                        </a:prstGeom>
                        <a:noFill/>
                        <a:ln w="9525">
                          <a:noFill/>
                          <a:miter lim="800000"/>
                          <a:headEnd/>
                          <a:tailEnd/>
                        </a:ln>
                      </pic:spPr>
                    </pic:pic>
                  </a:graphicData>
                </a:graphic>
              </wp:inline>
            </w:drawing>
          </w:r>
        </w:p>
      </w:tc>
      <w:tc>
        <w:tcPr>
          <w:tcW w:w="5950" w:type="dxa"/>
          <w:vAlign w:val="center"/>
        </w:tcPr>
        <w:p w:rsidR="00753851" w:rsidRDefault="00753851" w:rsidP="00753851">
          <w:pPr>
            <w:jc w:val="center"/>
            <w:rPr>
              <w:rFonts w:ascii="Arial" w:eastAsia="Batang" w:hAnsi="Arial" w:cs="Arial"/>
              <w:b/>
            </w:rPr>
          </w:pPr>
          <w:r>
            <w:rPr>
              <w:rFonts w:ascii="Arial" w:eastAsia="Batang" w:hAnsi="Arial" w:cs="Arial"/>
              <w:b/>
            </w:rPr>
            <w:t>UNIDAD EDUCATIVA SAGRADOS CORAZONES</w:t>
          </w:r>
        </w:p>
        <w:p w:rsidR="00753851" w:rsidRPr="00980A78" w:rsidRDefault="00753851" w:rsidP="00753851">
          <w:pPr>
            <w:jc w:val="center"/>
            <w:rPr>
              <w:rFonts w:ascii="Arial" w:eastAsia="Batang" w:hAnsi="Arial" w:cs="Arial"/>
              <w:b/>
            </w:rPr>
          </w:pPr>
          <w:r>
            <w:rPr>
              <w:rFonts w:ascii="Arial" w:eastAsia="Batang" w:hAnsi="Arial" w:cs="Arial"/>
              <w:b/>
            </w:rPr>
            <w:t>QUITO – CENTRO</w:t>
          </w:r>
        </w:p>
      </w:tc>
      <w:tc>
        <w:tcPr>
          <w:tcW w:w="1559" w:type="dxa"/>
          <w:vMerge w:val="restart"/>
          <w:vAlign w:val="center"/>
        </w:tcPr>
        <w:p w:rsidR="00753851" w:rsidRDefault="00753851" w:rsidP="00753851">
          <w:pPr>
            <w:jc w:val="center"/>
            <w:rPr>
              <w:rFonts w:eastAsia="Batang" w:cs="Arial"/>
              <w:b/>
            </w:rPr>
          </w:pPr>
          <w:r>
            <w:rPr>
              <w:rFonts w:eastAsia="Batang" w:cs="Arial"/>
              <w:b/>
              <w:noProof/>
            </w:rPr>
            <w:drawing>
              <wp:inline distT="0" distB="0" distL="0" distR="0">
                <wp:extent cx="869159" cy="707634"/>
                <wp:effectExtent l="19050" t="0" r="7141" b="0"/>
                <wp:docPr id="426" name="Imagen 426" descr="logo co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logo cole 2"/>
                        <pic:cNvPicPr>
                          <a:picLocks noChangeAspect="1" noChangeArrowheads="1"/>
                        </pic:cNvPicPr>
                      </pic:nvPicPr>
                      <pic:blipFill>
                        <a:blip r:embed="rId2"/>
                        <a:srcRect/>
                        <a:stretch>
                          <a:fillRect/>
                        </a:stretch>
                      </pic:blipFill>
                      <pic:spPr bwMode="auto">
                        <a:xfrm>
                          <a:off x="0" y="0"/>
                          <a:ext cx="872234" cy="710137"/>
                        </a:xfrm>
                        <a:prstGeom prst="rect">
                          <a:avLst/>
                        </a:prstGeom>
                        <a:noFill/>
                        <a:ln w="9525">
                          <a:noFill/>
                          <a:miter lim="800000"/>
                          <a:headEnd/>
                          <a:tailEnd/>
                        </a:ln>
                      </pic:spPr>
                    </pic:pic>
                  </a:graphicData>
                </a:graphic>
              </wp:inline>
            </w:drawing>
          </w:r>
        </w:p>
      </w:tc>
    </w:tr>
    <w:tr w:rsidR="00753851" w:rsidTr="00753851">
      <w:trPr>
        <w:cantSplit/>
        <w:trHeight w:val="573"/>
        <w:jc w:val="center"/>
      </w:trPr>
      <w:tc>
        <w:tcPr>
          <w:tcW w:w="1558" w:type="dxa"/>
          <w:vMerge/>
        </w:tcPr>
        <w:p w:rsidR="00753851" w:rsidRDefault="00753851" w:rsidP="00753851">
          <w:pPr>
            <w:rPr>
              <w:rFonts w:eastAsia="Batang"/>
              <w:shadow/>
              <w:sz w:val="12"/>
              <w:szCs w:val="12"/>
            </w:rPr>
          </w:pPr>
        </w:p>
      </w:tc>
      <w:tc>
        <w:tcPr>
          <w:tcW w:w="5950" w:type="dxa"/>
          <w:vAlign w:val="center"/>
        </w:tcPr>
        <w:p w:rsidR="00753851" w:rsidRPr="005F698F" w:rsidRDefault="00753851" w:rsidP="00753851">
          <w:pPr>
            <w:jc w:val="center"/>
            <w:rPr>
              <w:rFonts w:ascii="Arial" w:eastAsia="Arial Unicode MS" w:hAnsi="Arial" w:cs="Arial"/>
              <w:b/>
            </w:rPr>
          </w:pPr>
          <w:r>
            <w:rPr>
              <w:rFonts w:ascii="Arial" w:eastAsia="Arial Unicode MS" w:hAnsi="Arial" w:cs="Arial"/>
              <w:b/>
            </w:rPr>
            <w:t>CÓDIGO DE CONVIVENCIA INSTITUCIONAL</w:t>
          </w:r>
        </w:p>
        <w:p w:rsidR="00753851" w:rsidRPr="005F698F" w:rsidRDefault="00753851" w:rsidP="00753851">
          <w:pPr>
            <w:jc w:val="center"/>
            <w:rPr>
              <w:rFonts w:ascii="Arial" w:eastAsia="Batang" w:hAnsi="Arial" w:cs="Arial"/>
              <w:bCs/>
            </w:rPr>
          </w:pPr>
          <w:r w:rsidRPr="0017726E">
            <w:rPr>
              <w:rFonts w:ascii="Arial" w:eastAsia="Batang" w:hAnsi="Arial" w:cs="Arial"/>
              <w:b/>
              <w:sz w:val="16"/>
            </w:rPr>
            <w:t>AÑO LECTIVO 2013-2014</w:t>
          </w:r>
        </w:p>
      </w:tc>
      <w:tc>
        <w:tcPr>
          <w:tcW w:w="1559" w:type="dxa"/>
          <w:vMerge/>
          <w:vAlign w:val="center"/>
        </w:tcPr>
        <w:p w:rsidR="00753851" w:rsidRDefault="00753851" w:rsidP="00753851">
          <w:pPr>
            <w:jc w:val="center"/>
            <w:rPr>
              <w:rFonts w:eastAsia="Batang" w:cs="Arial"/>
              <w:b/>
              <w:shadow/>
            </w:rPr>
          </w:pPr>
        </w:p>
      </w:tc>
    </w:tr>
  </w:tbl>
  <w:p w:rsidR="00753851" w:rsidRPr="00753851" w:rsidRDefault="00753851" w:rsidP="00753851">
    <w:pPr>
      <w:rPr>
        <w:sz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BD" w:rsidRDefault="00EB4CB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8DB"/>
    <w:multiLevelType w:val="hybridMultilevel"/>
    <w:tmpl w:val="7556E2D6"/>
    <w:lvl w:ilvl="0" w:tplc="0C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03772706"/>
    <w:multiLevelType w:val="hybridMultilevel"/>
    <w:tmpl w:val="A338140C"/>
    <w:lvl w:ilvl="0" w:tplc="0C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05DE46CF"/>
    <w:multiLevelType w:val="hybridMultilevel"/>
    <w:tmpl w:val="2402A44A"/>
    <w:lvl w:ilvl="0" w:tplc="8DF697AC">
      <w:start w:val="3"/>
      <w:numFmt w:val="decimal"/>
      <w:lvlText w:val="%1."/>
      <w:lvlJc w:val="left"/>
      <w:pPr>
        <w:tabs>
          <w:tab w:val="num" w:pos="705"/>
        </w:tabs>
        <w:ind w:left="705" w:hanging="705"/>
      </w:pPr>
      <w:rPr>
        <w:rFonts w:hint="default"/>
        <w:b/>
      </w:rPr>
    </w:lvl>
    <w:lvl w:ilvl="1" w:tplc="040A0001">
      <w:start w:val="1"/>
      <w:numFmt w:val="bullet"/>
      <w:lvlText w:val=""/>
      <w:lvlJc w:val="left"/>
      <w:pPr>
        <w:tabs>
          <w:tab w:val="num" w:pos="1440"/>
        </w:tabs>
        <w:ind w:left="1440" w:hanging="360"/>
      </w:pPr>
      <w:rPr>
        <w:rFonts w:ascii="Symbol" w:hAnsi="Symbol" w:hint="default"/>
        <w:b/>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06577546"/>
    <w:multiLevelType w:val="singleLevel"/>
    <w:tmpl w:val="0C0A000F"/>
    <w:lvl w:ilvl="0">
      <w:start w:val="1"/>
      <w:numFmt w:val="decimal"/>
      <w:lvlText w:val="%1."/>
      <w:lvlJc w:val="left"/>
      <w:pPr>
        <w:tabs>
          <w:tab w:val="num" w:pos="360"/>
        </w:tabs>
        <w:ind w:left="360" w:hanging="360"/>
      </w:pPr>
    </w:lvl>
  </w:abstractNum>
  <w:abstractNum w:abstractNumId="4">
    <w:nsid w:val="0BB12723"/>
    <w:multiLevelType w:val="hybridMultilevel"/>
    <w:tmpl w:val="3DFC3FB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C6C48DB"/>
    <w:multiLevelType w:val="hybridMultilevel"/>
    <w:tmpl w:val="8592964E"/>
    <w:lvl w:ilvl="0" w:tplc="0C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16057FD3"/>
    <w:multiLevelType w:val="hybridMultilevel"/>
    <w:tmpl w:val="0AB40F74"/>
    <w:lvl w:ilvl="0" w:tplc="0C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23454B4B"/>
    <w:multiLevelType w:val="hybridMultilevel"/>
    <w:tmpl w:val="A0987AD8"/>
    <w:lvl w:ilvl="0" w:tplc="8DF697AC">
      <w:start w:val="3"/>
      <w:numFmt w:val="decimal"/>
      <w:lvlText w:val="%1."/>
      <w:lvlJc w:val="left"/>
      <w:pPr>
        <w:tabs>
          <w:tab w:val="num" w:pos="705"/>
        </w:tabs>
        <w:ind w:left="705" w:hanging="705"/>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24E1027B"/>
    <w:multiLevelType w:val="hybridMultilevel"/>
    <w:tmpl w:val="E3E44CFC"/>
    <w:lvl w:ilvl="0" w:tplc="C44072A8">
      <w:start w:val="1"/>
      <w:numFmt w:val="lowerLetter"/>
      <w:lvlText w:val="%1."/>
      <w:lvlJc w:val="lef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nsid w:val="26956EA8"/>
    <w:multiLevelType w:val="hybridMultilevel"/>
    <w:tmpl w:val="F82898B8"/>
    <w:lvl w:ilvl="0" w:tplc="8DF697AC">
      <w:start w:val="3"/>
      <w:numFmt w:val="decimal"/>
      <w:lvlText w:val="%1."/>
      <w:lvlJc w:val="left"/>
      <w:pPr>
        <w:tabs>
          <w:tab w:val="num" w:pos="705"/>
        </w:tabs>
        <w:ind w:left="705" w:hanging="705"/>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291A05A1"/>
    <w:multiLevelType w:val="hybridMultilevel"/>
    <w:tmpl w:val="3C50384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29241112"/>
    <w:multiLevelType w:val="hybridMultilevel"/>
    <w:tmpl w:val="05D2CD6A"/>
    <w:lvl w:ilvl="0" w:tplc="8DF697AC">
      <w:start w:val="3"/>
      <w:numFmt w:val="decimal"/>
      <w:lvlText w:val="%1."/>
      <w:lvlJc w:val="left"/>
      <w:pPr>
        <w:tabs>
          <w:tab w:val="num" w:pos="705"/>
        </w:tabs>
        <w:ind w:left="705" w:hanging="705"/>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nsid w:val="29D62F7A"/>
    <w:multiLevelType w:val="hybridMultilevel"/>
    <w:tmpl w:val="107CA2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2C700601"/>
    <w:multiLevelType w:val="hybridMultilevel"/>
    <w:tmpl w:val="F5E6FAE2"/>
    <w:lvl w:ilvl="0" w:tplc="8C700580">
      <w:start w:val="1"/>
      <w:numFmt w:val="decimal"/>
      <w:lvlText w:val="%1."/>
      <w:lvlJc w:val="left"/>
      <w:pPr>
        <w:tabs>
          <w:tab w:val="num" w:pos="705"/>
        </w:tabs>
        <w:ind w:left="705" w:hanging="705"/>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nsid w:val="2CBE235F"/>
    <w:multiLevelType w:val="hybridMultilevel"/>
    <w:tmpl w:val="48C06DD8"/>
    <w:lvl w:ilvl="0" w:tplc="0C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nsid w:val="2D3F127B"/>
    <w:multiLevelType w:val="hybridMultilevel"/>
    <w:tmpl w:val="49442348"/>
    <w:lvl w:ilvl="0" w:tplc="0C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nsid w:val="2F255AF2"/>
    <w:multiLevelType w:val="hybridMultilevel"/>
    <w:tmpl w:val="93C8090C"/>
    <w:lvl w:ilvl="0" w:tplc="8DF697AC">
      <w:start w:val="3"/>
      <w:numFmt w:val="decimal"/>
      <w:lvlText w:val="%1."/>
      <w:lvlJc w:val="left"/>
      <w:pPr>
        <w:tabs>
          <w:tab w:val="num" w:pos="705"/>
        </w:tabs>
        <w:ind w:left="705" w:hanging="705"/>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nsid w:val="33160E59"/>
    <w:multiLevelType w:val="hybridMultilevel"/>
    <w:tmpl w:val="C0F2A392"/>
    <w:lvl w:ilvl="0" w:tplc="846EF29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3583152D"/>
    <w:multiLevelType w:val="hybridMultilevel"/>
    <w:tmpl w:val="77E2AF3E"/>
    <w:lvl w:ilvl="0" w:tplc="148A4C74">
      <w:numFmt w:val="bullet"/>
      <w:lvlText w:val="-"/>
      <w:lvlJc w:val="left"/>
      <w:pPr>
        <w:tabs>
          <w:tab w:val="num" w:pos="394"/>
        </w:tabs>
        <w:ind w:left="394" w:hanging="360"/>
      </w:pPr>
      <w:rPr>
        <w:rFonts w:ascii="Arial Narrow" w:eastAsia="Times New Roman" w:hAnsi="Arial Narrow" w:cs="Times New Roman" w:hint="default"/>
      </w:rPr>
    </w:lvl>
    <w:lvl w:ilvl="1" w:tplc="040A0003" w:tentative="1">
      <w:start w:val="1"/>
      <w:numFmt w:val="bullet"/>
      <w:lvlText w:val="o"/>
      <w:lvlJc w:val="left"/>
      <w:pPr>
        <w:tabs>
          <w:tab w:val="num" w:pos="1114"/>
        </w:tabs>
        <w:ind w:left="1114" w:hanging="360"/>
      </w:pPr>
      <w:rPr>
        <w:rFonts w:ascii="Courier New" w:hAnsi="Courier New" w:cs="Courier New" w:hint="default"/>
      </w:rPr>
    </w:lvl>
    <w:lvl w:ilvl="2" w:tplc="040A0005" w:tentative="1">
      <w:start w:val="1"/>
      <w:numFmt w:val="bullet"/>
      <w:lvlText w:val=""/>
      <w:lvlJc w:val="left"/>
      <w:pPr>
        <w:tabs>
          <w:tab w:val="num" w:pos="1834"/>
        </w:tabs>
        <w:ind w:left="1834" w:hanging="360"/>
      </w:pPr>
      <w:rPr>
        <w:rFonts w:ascii="Wingdings" w:hAnsi="Wingdings" w:hint="default"/>
      </w:rPr>
    </w:lvl>
    <w:lvl w:ilvl="3" w:tplc="040A0001" w:tentative="1">
      <w:start w:val="1"/>
      <w:numFmt w:val="bullet"/>
      <w:lvlText w:val=""/>
      <w:lvlJc w:val="left"/>
      <w:pPr>
        <w:tabs>
          <w:tab w:val="num" w:pos="2554"/>
        </w:tabs>
        <w:ind w:left="2554" w:hanging="360"/>
      </w:pPr>
      <w:rPr>
        <w:rFonts w:ascii="Symbol" w:hAnsi="Symbol" w:hint="default"/>
      </w:rPr>
    </w:lvl>
    <w:lvl w:ilvl="4" w:tplc="040A0003" w:tentative="1">
      <w:start w:val="1"/>
      <w:numFmt w:val="bullet"/>
      <w:lvlText w:val="o"/>
      <w:lvlJc w:val="left"/>
      <w:pPr>
        <w:tabs>
          <w:tab w:val="num" w:pos="3274"/>
        </w:tabs>
        <w:ind w:left="3274" w:hanging="360"/>
      </w:pPr>
      <w:rPr>
        <w:rFonts w:ascii="Courier New" w:hAnsi="Courier New" w:cs="Courier New" w:hint="default"/>
      </w:rPr>
    </w:lvl>
    <w:lvl w:ilvl="5" w:tplc="040A0005" w:tentative="1">
      <w:start w:val="1"/>
      <w:numFmt w:val="bullet"/>
      <w:lvlText w:val=""/>
      <w:lvlJc w:val="left"/>
      <w:pPr>
        <w:tabs>
          <w:tab w:val="num" w:pos="3994"/>
        </w:tabs>
        <w:ind w:left="3994" w:hanging="360"/>
      </w:pPr>
      <w:rPr>
        <w:rFonts w:ascii="Wingdings" w:hAnsi="Wingdings" w:hint="default"/>
      </w:rPr>
    </w:lvl>
    <w:lvl w:ilvl="6" w:tplc="040A0001" w:tentative="1">
      <w:start w:val="1"/>
      <w:numFmt w:val="bullet"/>
      <w:lvlText w:val=""/>
      <w:lvlJc w:val="left"/>
      <w:pPr>
        <w:tabs>
          <w:tab w:val="num" w:pos="4714"/>
        </w:tabs>
        <w:ind w:left="4714" w:hanging="360"/>
      </w:pPr>
      <w:rPr>
        <w:rFonts w:ascii="Symbol" w:hAnsi="Symbol" w:hint="default"/>
      </w:rPr>
    </w:lvl>
    <w:lvl w:ilvl="7" w:tplc="040A0003" w:tentative="1">
      <w:start w:val="1"/>
      <w:numFmt w:val="bullet"/>
      <w:lvlText w:val="o"/>
      <w:lvlJc w:val="left"/>
      <w:pPr>
        <w:tabs>
          <w:tab w:val="num" w:pos="5434"/>
        </w:tabs>
        <w:ind w:left="5434" w:hanging="360"/>
      </w:pPr>
      <w:rPr>
        <w:rFonts w:ascii="Courier New" w:hAnsi="Courier New" w:cs="Courier New" w:hint="default"/>
      </w:rPr>
    </w:lvl>
    <w:lvl w:ilvl="8" w:tplc="040A0005" w:tentative="1">
      <w:start w:val="1"/>
      <w:numFmt w:val="bullet"/>
      <w:lvlText w:val=""/>
      <w:lvlJc w:val="left"/>
      <w:pPr>
        <w:tabs>
          <w:tab w:val="num" w:pos="6154"/>
        </w:tabs>
        <w:ind w:left="6154" w:hanging="360"/>
      </w:pPr>
      <w:rPr>
        <w:rFonts w:ascii="Wingdings" w:hAnsi="Wingdings" w:hint="default"/>
      </w:rPr>
    </w:lvl>
  </w:abstractNum>
  <w:abstractNum w:abstractNumId="19">
    <w:nsid w:val="358626E1"/>
    <w:multiLevelType w:val="singleLevel"/>
    <w:tmpl w:val="8C700580"/>
    <w:lvl w:ilvl="0">
      <w:start w:val="1"/>
      <w:numFmt w:val="decimal"/>
      <w:lvlText w:val="%1."/>
      <w:lvlJc w:val="left"/>
      <w:pPr>
        <w:tabs>
          <w:tab w:val="num" w:pos="705"/>
        </w:tabs>
        <w:ind w:left="705" w:hanging="705"/>
      </w:pPr>
      <w:rPr>
        <w:rFonts w:hint="default"/>
        <w:b/>
      </w:rPr>
    </w:lvl>
  </w:abstractNum>
  <w:abstractNum w:abstractNumId="20">
    <w:nsid w:val="36D12DB2"/>
    <w:multiLevelType w:val="hybridMultilevel"/>
    <w:tmpl w:val="429CB1A0"/>
    <w:lvl w:ilvl="0" w:tplc="8DF697AC">
      <w:start w:val="3"/>
      <w:numFmt w:val="decimal"/>
      <w:lvlText w:val="%1."/>
      <w:lvlJc w:val="left"/>
      <w:pPr>
        <w:tabs>
          <w:tab w:val="num" w:pos="705"/>
        </w:tabs>
        <w:ind w:left="705" w:hanging="705"/>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nsid w:val="38EB436E"/>
    <w:multiLevelType w:val="hybridMultilevel"/>
    <w:tmpl w:val="94A85AA0"/>
    <w:lvl w:ilvl="0" w:tplc="8C700580">
      <w:start w:val="1"/>
      <w:numFmt w:val="decimal"/>
      <w:lvlText w:val="%1."/>
      <w:lvlJc w:val="left"/>
      <w:pPr>
        <w:tabs>
          <w:tab w:val="num" w:pos="705"/>
        </w:tabs>
        <w:ind w:left="705" w:hanging="705"/>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nsid w:val="3B02089D"/>
    <w:multiLevelType w:val="hybridMultilevel"/>
    <w:tmpl w:val="5B9039F8"/>
    <w:lvl w:ilvl="0" w:tplc="8C700580">
      <w:start w:val="1"/>
      <w:numFmt w:val="decimal"/>
      <w:lvlText w:val="%1."/>
      <w:lvlJc w:val="left"/>
      <w:pPr>
        <w:tabs>
          <w:tab w:val="num" w:pos="705"/>
        </w:tabs>
        <w:ind w:left="705" w:hanging="705"/>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nsid w:val="3B2E0143"/>
    <w:multiLevelType w:val="hybridMultilevel"/>
    <w:tmpl w:val="0CEE7BD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E4B7C64"/>
    <w:multiLevelType w:val="hybridMultilevel"/>
    <w:tmpl w:val="D1F8CCCA"/>
    <w:lvl w:ilvl="0" w:tplc="8C700580">
      <w:start w:val="1"/>
      <w:numFmt w:val="decimal"/>
      <w:lvlText w:val="%1."/>
      <w:lvlJc w:val="left"/>
      <w:pPr>
        <w:tabs>
          <w:tab w:val="num" w:pos="705"/>
        </w:tabs>
        <w:ind w:left="705" w:hanging="705"/>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nsid w:val="3F863483"/>
    <w:multiLevelType w:val="singleLevel"/>
    <w:tmpl w:val="8DF697AC"/>
    <w:lvl w:ilvl="0">
      <w:start w:val="3"/>
      <w:numFmt w:val="decimal"/>
      <w:lvlText w:val="%1."/>
      <w:lvlJc w:val="left"/>
      <w:pPr>
        <w:tabs>
          <w:tab w:val="num" w:pos="705"/>
        </w:tabs>
        <w:ind w:left="705" w:hanging="705"/>
      </w:pPr>
      <w:rPr>
        <w:rFonts w:hint="default"/>
        <w:b/>
      </w:rPr>
    </w:lvl>
  </w:abstractNum>
  <w:abstractNum w:abstractNumId="26">
    <w:nsid w:val="42FD2FF9"/>
    <w:multiLevelType w:val="hybridMultilevel"/>
    <w:tmpl w:val="3F8A1338"/>
    <w:lvl w:ilvl="0" w:tplc="0C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nsid w:val="4B291FBB"/>
    <w:multiLevelType w:val="hybridMultilevel"/>
    <w:tmpl w:val="1DB4EAC6"/>
    <w:lvl w:ilvl="0" w:tplc="8C700580">
      <w:start w:val="1"/>
      <w:numFmt w:val="decimal"/>
      <w:lvlText w:val="%1."/>
      <w:lvlJc w:val="left"/>
      <w:pPr>
        <w:tabs>
          <w:tab w:val="num" w:pos="705"/>
        </w:tabs>
        <w:ind w:left="705" w:hanging="705"/>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8">
    <w:nsid w:val="4F472FE3"/>
    <w:multiLevelType w:val="hybridMultilevel"/>
    <w:tmpl w:val="BCB4CAA8"/>
    <w:lvl w:ilvl="0" w:tplc="8DF697AC">
      <w:start w:val="3"/>
      <w:numFmt w:val="decimal"/>
      <w:lvlText w:val="%1."/>
      <w:lvlJc w:val="left"/>
      <w:pPr>
        <w:tabs>
          <w:tab w:val="num" w:pos="705"/>
        </w:tabs>
        <w:ind w:left="705" w:hanging="705"/>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9">
    <w:nsid w:val="4FF52781"/>
    <w:multiLevelType w:val="hybridMultilevel"/>
    <w:tmpl w:val="7550EE3C"/>
    <w:lvl w:ilvl="0" w:tplc="0C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0">
    <w:nsid w:val="512713BD"/>
    <w:multiLevelType w:val="hybridMultilevel"/>
    <w:tmpl w:val="ED3474F6"/>
    <w:lvl w:ilvl="0" w:tplc="8C700580">
      <w:start w:val="1"/>
      <w:numFmt w:val="decimal"/>
      <w:lvlText w:val="%1."/>
      <w:lvlJc w:val="left"/>
      <w:pPr>
        <w:tabs>
          <w:tab w:val="num" w:pos="705"/>
        </w:tabs>
        <w:ind w:left="705" w:hanging="705"/>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1">
    <w:nsid w:val="52320F0D"/>
    <w:multiLevelType w:val="hybridMultilevel"/>
    <w:tmpl w:val="32DEF224"/>
    <w:lvl w:ilvl="0" w:tplc="8C700580">
      <w:start w:val="1"/>
      <w:numFmt w:val="decimal"/>
      <w:lvlText w:val="%1."/>
      <w:lvlJc w:val="left"/>
      <w:pPr>
        <w:tabs>
          <w:tab w:val="num" w:pos="705"/>
        </w:tabs>
        <w:ind w:left="705" w:hanging="705"/>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2">
    <w:nsid w:val="5783770C"/>
    <w:multiLevelType w:val="hybridMultilevel"/>
    <w:tmpl w:val="8DD6F174"/>
    <w:lvl w:ilvl="0" w:tplc="0C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3">
    <w:nsid w:val="57A77867"/>
    <w:multiLevelType w:val="hybridMultilevel"/>
    <w:tmpl w:val="BBAE9512"/>
    <w:lvl w:ilvl="0" w:tplc="8DF697AC">
      <w:start w:val="3"/>
      <w:numFmt w:val="decimal"/>
      <w:lvlText w:val="%1."/>
      <w:lvlJc w:val="left"/>
      <w:pPr>
        <w:tabs>
          <w:tab w:val="num" w:pos="2820"/>
        </w:tabs>
        <w:ind w:left="2820" w:hanging="705"/>
      </w:pPr>
      <w:rPr>
        <w:rFonts w:hint="default"/>
        <w:b/>
      </w:rPr>
    </w:lvl>
    <w:lvl w:ilvl="1" w:tplc="040A0019">
      <w:start w:val="1"/>
      <w:numFmt w:val="lowerLetter"/>
      <w:lvlText w:val="%2."/>
      <w:lvlJc w:val="left"/>
      <w:pPr>
        <w:tabs>
          <w:tab w:val="num" w:pos="3555"/>
        </w:tabs>
        <w:ind w:left="3555" w:hanging="360"/>
      </w:pPr>
    </w:lvl>
    <w:lvl w:ilvl="2" w:tplc="040A001B" w:tentative="1">
      <w:start w:val="1"/>
      <w:numFmt w:val="lowerRoman"/>
      <w:lvlText w:val="%3."/>
      <w:lvlJc w:val="right"/>
      <w:pPr>
        <w:tabs>
          <w:tab w:val="num" w:pos="4275"/>
        </w:tabs>
        <w:ind w:left="4275" w:hanging="180"/>
      </w:pPr>
    </w:lvl>
    <w:lvl w:ilvl="3" w:tplc="040A000F" w:tentative="1">
      <w:start w:val="1"/>
      <w:numFmt w:val="decimal"/>
      <w:lvlText w:val="%4."/>
      <w:lvlJc w:val="left"/>
      <w:pPr>
        <w:tabs>
          <w:tab w:val="num" w:pos="4995"/>
        </w:tabs>
        <w:ind w:left="4995" w:hanging="360"/>
      </w:pPr>
    </w:lvl>
    <w:lvl w:ilvl="4" w:tplc="040A0019" w:tentative="1">
      <w:start w:val="1"/>
      <w:numFmt w:val="lowerLetter"/>
      <w:lvlText w:val="%5."/>
      <w:lvlJc w:val="left"/>
      <w:pPr>
        <w:tabs>
          <w:tab w:val="num" w:pos="5715"/>
        </w:tabs>
        <w:ind w:left="5715" w:hanging="360"/>
      </w:pPr>
    </w:lvl>
    <w:lvl w:ilvl="5" w:tplc="040A001B" w:tentative="1">
      <w:start w:val="1"/>
      <w:numFmt w:val="lowerRoman"/>
      <w:lvlText w:val="%6."/>
      <w:lvlJc w:val="right"/>
      <w:pPr>
        <w:tabs>
          <w:tab w:val="num" w:pos="6435"/>
        </w:tabs>
        <w:ind w:left="6435" w:hanging="180"/>
      </w:pPr>
    </w:lvl>
    <w:lvl w:ilvl="6" w:tplc="040A000F" w:tentative="1">
      <w:start w:val="1"/>
      <w:numFmt w:val="decimal"/>
      <w:lvlText w:val="%7."/>
      <w:lvlJc w:val="left"/>
      <w:pPr>
        <w:tabs>
          <w:tab w:val="num" w:pos="7155"/>
        </w:tabs>
        <w:ind w:left="7155" w:hanging="360"/>
      </w:pPr>
    </w:lvl>
    <w:lvl w:ilvl="7" w:tplc="040A0019" w:tentative="1">
      <w:start w:val="1"/>
      <w:numFmt w:val="lowerLetter"/>
      <w:lvlText w:val="%8."/>
      <w:lvlJc w:val="left"/>
      <w:pPr>
        <w:tabs>
          <w:tab w:val="num" w:pos="7875"/>
        </w:tabs>
        <w:ind w:left="7875" w:hanging="360"/>
      </w:pPr>
    </w:lvl>
    <w:lvl w:ilvl="8" w:tplc="040A001B" w:tentative="1">
      <w:start w:val="1"/>
      <w:numFmt w:val="lowerRoman"/>
      <w:lvlText w:val="%9."/>
      <w:lvlJc w:val="right"/>
      <w:pPr>
        <w:tabs>
          <w:tab w:val="num" w:pos="8595"/>
        </w:tabs>
        <w:ind w:left="8595" w:hanging="180"/>
      </w:pPr>
    </w:lvl>
  </w:abstractNum>
  <w:abstractNum w:abstractNumId="34">
    <w:nsid w:val="5F5A4C66"/>
    <w:multiLevelType w:val="hybridMultilevel"/>
    <w:tmpl w:val="3D9AAE8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nsid w:val="5F9F0ECA"/>
    <w:multiLevelType w:val="hybridMultilevel"/>
    <w:tmpl w:val="ABEAD6D0"/>
    <w:lvl w:ilvl="0" w:tplc="8C700580">
      <w:start w:val="1"/>
      <w:numFmt w:val="decimal"/>
      <w:lvlText w:val="%1."/>
      <w:lvlJc w:val="left"/>
      <w:pPr>
        <w:tabs>
          <w:tab w:val="num" w:pos="705"/>
        </w:tabs>
        <w:ind w:left="705" w:hanging="705"/>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
    <w:nsid w:val="63BA1F53"/>
    <w:multiLevelType w:val="hybridMultilevel"/>
    <w:tmpl w:val="78E20CBE"/>
    <w:lvl w:ilvl="0" w:tplc="8C700580">
      <w:start w:val="1"/>
      <w:numFmt w:val="decimal"/>
      <w:lvlText w:val="%1."/>
      <w:lvlJc w:val="left"/>
      <w:pPr>
        <w:tabs>
          <w:tab w:val="num" w:pos="705"/>
        </w:tabs>
        <w:ind w:left="705" w:hanging="705"/>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7">
    <w:nsid w:val="6754509C"/>
    <w:multiLevelType w:val="hybridMultilevel"/>
    <w:tmpl w:val="222898F6"/>
    <w:lvl w:ilvl="0" w:tplc="8DF697AC">
      <w:start w:val="3"/>
      <w:numFmt w:val="decimal"/>
      <w:lvlText w:val="%1."/>
      <w:lvlJc w:val="left"/>
      <w:pPr>
        <w:tabs>
          <w:tab w:val="num" w:pos="705"/>
        </w:tabs>
        <w:ind w:left="705" w:hanging="705"/>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8">
    <w:nsid w:val="700F509D"/>
    <w:multiLevelType w:val="hybridMultilevel"/>
    <w:tmpl w:val="98B04452"/>
    <w:lvl w:ilvl="0" w:tplc="8DF697AC">
      <w:start w:val="3"/>
      <w:numFmt w:val="decimal"/>
      <w:lvlText w:val="%1."/>
      <w:lvlJc w:val="left"/>
      <w:pPr>
        <w:tabs>
          <w:tab w:val="num" w:pos="705"/>
        </w:tabs>
        <w:ind w:left="705" w:hanging="705"/>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9">
    <w:nsid w:val="72086A49"/>
    <w:multiLevelType w:val="hybridMultilevel"/>
    <w:tmpl w:val="85CC7858"/>
    <w:lvl w:ilvl="0" w:tplc="8C700580">
      <w:start w:val="1"/>
      <w:numFmt w:val="decimal"/>
      <w:lvlText w:val="%1."/>
      <w:lvlJc w:val="left"/>
      <w:pPr>
        <w:tabs>
          <w:tab w:val="num" w:pos="705"/>
        </w:tabs>
        <w:ind w:left="705" w:hanging="705"/>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0">
    <w:nsid w:val="76336097"/>
    <w:multiLevelType w:val="hybridMultilevel"/>
    <w:tmpl w:val="A1A855B2"/>
    <w:lvl w:ilvl="0" w:tplc="8DF697AC">
      <w:start w:val="3"/>
      <w:numFmt w:val="decimal"/>
      <w:lvlText w:val="%1."/>
      <w:lvlJc w:val="left"/>
      <w:pPr>
        <w:tabs>
          <w:tab w:val="num" w:pos="705"/>
        </w:tabs>
        <w:ind w:left="705" w:hanging="705"/>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1">
    <w:nsid w:val="780C4534"/>
    <w:multiLevelType w:val="hybridMultilevel"/>
    <w:tmpl w:val="46A22520"/>
    <w:lvl w:ilvl="0" w:tplc="0C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2">
    <w:nsid w:val="7EAD7758"/>
    <w:multiLevelType w:val="hybridMultilevel"/>
    <w:tmpl w:val="5C4C2242"/>
    <w:lvl w:ilvl="0" w:tplc="040A0001">
      <w:start w:val="1"/>
      <w:numFmt w:val="bullet"/>
      <w:lvlText w:val=""/>
      <w:lvlJc w:val="left"/>
      <w:pPr>
        <w:tabs>
          <w:tab w:val="num" w:pos="1428"/>
        </w:tabs>
        <w:ind w:left="1428" w:hanging="360"/>
      </w:pPr>
      <w:rPr>
        <w:rFonts w:ascii="Symbol" w:hAnsi="Symbol" w:hint="default"/>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25"/>
  </w:num>
  <w:num w:numId="3">
    <w:abstractNumId w:val="19"/>
  </w:num>
  <w:num w:numId="4">
    <w:abstractNumId w:val="29"/>
  </w:num>
  <w:num w:numId="5">
    <w:abstractNumId w:val="32"/>
  </w:num>
  <w:num w:numId="6">
    <w:abstractNumId w:val="22"/>
  </w:num>
  <w:num w:numId="7">
    <w:abstractNumId w:val="33"/>
  </w:num>
  <w:num w:numId="8">
    <w:abstractNumId w:val="24"/>
  </w:num>
  <w:num w:numId="9">
    <w:abstractNumId w:val="40"/>
  </w:num>
  <w:num w:numId="10">
    <w:abstractNumId w:val="14"/>
  </w:num>
  <w:num w:numId="11">
    <w:abstractNumId w:val="27"/>
  </w:num>
  <w:num w:numId="12">
    <w:abstractNumId w:val="7"/>
  </w:num>
  <w:num w:numId="13">
    <w:abstractNumId w:val="5"/>
  </w:num>
  <w:num w:numId="14">
    <w:abstractNumId w:val="31"/>
  </w:num>
  <w:num w:numId="15">
    <w:abstractNumId w:val="9"/>
  </w:num>
  <w:num w:numId="16">
    <w:abstractNumId w:val="26"/>
  </w:num>
  <w:num w:numId="17">
    <w:abstractNumId w:val="30"/>
  </w:num>
  <w:num w:numId="18">
    <w:abstractNumId w:val="20"/>
  </w:num>
  <w:num w:numId="19">
    <w:abstractNumId w:val="41"/>
  </w:num>
  <w:num w:numId="20">
    <w:abstractNumId w:val="35"/>
  </w:num>
  <w:num w:numId="21">
    <w:abstractNumId w:val="37"/>
  </w:num>
  <w:num w:numId="22">
    <w:abstractNumId w:val="0"/>
  </w:num>
  <w:num w:numId="23">
    <w:abstractNumId w:val="36"/>
  </w:num>
  <w:num w:numId="24">
    <w:abstractNumId w:val="1"/>
  </w:num>
  <w:num w:numId="25">
    <w:abstractNumId w:val="21"/>
  </w:num>
  <w:num w:numId="26">
    <w:abstractNumId w:val="28"/>
  </w:num>
  <w:num w:numId="27">
    <w:abstractNumId w:val="16"/>
  </w:num>
  <w:num w:numId="28">
    <w:abstractNumId w:val="38"/>
  </w:num>
  <w:num w:numId="29">
    <w:abstractNumId w:val="42"/>
  </w:num>
  <w:num w:numId="30">
    <w:abstractNumId w:val="15"/>
  </w:num>
  <w:num w:numId="31">
    <w:abstractNumId w:val="39"/>
  </w:num>
  <w:num w:numId="32">
    <w:abstractNumId w:val="2"/>
  </w:num>
  <w:num w:numId="33">
    <w:abstractNumId w:val="6"/>
  </w:num>
  <w:num w:numId="34">
    <w:abstractNumId w:val="13"/>
  </w:num>
  <w:num w:numId="35">
    <w:abstractNumId w:val="11"/>
  </w:num>
  <w:num w:numId="36">
    <w:abstractNumId w:val="10"/>
  </w:num>
  <w:num w:numId="37">
    <w:abstractNumId w:val="18"/>
  </w:num>
  <w:num w:numId="38">
    <w:abstractNumId w:val="12"/>
  </w:num>
  <w:num w:numId="39">
    <w:abstractNumId w:val="17"/>
  </w:num>
  <w:num w:numId="40">
    <w:abstractNumId w:val="34"/>
  </w:num>
  <w:num w:numId="41">
    <w:abstractNumId w:val="4"/>
  </w:num>
  <w:num w:numId="42">
    <w:abstractNumId w:val="8"/>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4338"/>
  </w:hdrShapeDefaults>
  <w:footnotePr>
    <w:footnote w:id="0"/>
    <w:footnote w:id="1"/>
  </w:footnotePr>
  <w:endnotePr>
    <w:endnote w:id="0"/>
    <w:endnote w:id="1"/>
  </w:endnotePr>
  <w:compat/>
  <w:rsids>
    <w:rsidRoot w:val="00677C39"/>
    <w:rsid w:val="000015E7"/>
    <w:rsid w:val="000258E5"/>
    <w:rsid w:val="00050E9B"/>
    <w:rsid w:val="00065680"/>
    <w:rsid w:val="00080CF0"/>
    <w:rsid w:val="000A18C4"/>
    <w:rsid w:val="000B0649"/>
    <w:rsid w:val="000B305E"/>
    <w:rsid w:val="000C3B48"/>
    <w:rsid w:val="000C5DCA"/>
    <w:rsid w:val="000D56FD"/>
    <w:rsid w:val="000D6B3D"/>
    <w:rsid w:val="000F11BD"/>
    <w:rsid w:val="000F50F8"/>
    <w:rsid w:val="001046B3"/>
    <w:rsid w:val="001162CA"/>
    <w:rsid w:val="00137286"/>
    <w:rsid w:val="00157D36"/>
    <w:rsid w:val="00163AAA"/>
    <w:rsid w:val="00181391"/>
    <w:rsid w:val="001815C1"/>
    <w:rsid w:val="00186274"/>
    <w:rsid w:val="001A60DE"/>
    <w:rsid w:val="001D1FF0"/>
    <w:rsid w:val="001D3C49"/>
    <w:rsid w:val="001D577F"/>
    <w:rsid w:val="001F09D1"/>
    <w:rsid w:val="001F420B"/>
    <w:rsid w:val="00222D23"/>
    <w:rsid w:val="00226E3F"/>
    <w:rsid w:val="0024054D"/>
    <w:rsid w:val="00246FFF"/>
    <w:rsid w:val="002576AF"/>
    <w:rsid w:val="00275B23"/>
    <w:rsid w:val="002930B1"/>
    <w:rsid w:val="002C7089"/>
    <w:rsid w:val="002D5500"/>
    <w:rsid w:val="003043F2"/>
    <w:rsid w:val="003461DA"/>
    <w:rsid w:val="00352C27"/>
    <w:rsid w:val="00353773"/>
    <w:rsid w:val="003873DD"/>
    <w:rsid w:val="0038773D"/>
    <w:rsid w:val="00394DF3"/>
    <w:rsid w:val="003A68B9"/>
    <w:rsid w:val="003D0CAA"/>
    <w:rsid w:val="003D1EBA"/>
    <w:rsid w:val="003E3EC1"/>
    <w:rsid w:val="00400842"/>
    <w:rsid w:val="00415FED"/>
    <w:rsid w:val="00432A9F"/>
    <w:rsid w:val="0044163A"/>
    <w:rsid w:val="00456F40"/>
    <w:rsid w:val="00460D12"/>
    <w:rsid w:val="0047631A"/>
    <w:rsid w:val="00476E7B"/>
    <w:rsid w:val="004C4679"/>
    <w:rsid w:val="004E502C"/>
    <w:rsid w:val="004F1195"/>
    <w:rsid w:val="004F331D"/>
    <w:rsid w:val="00507C4D"/>
    <w:rsid w:val="0051014D"/>
    <w:rsid w:val="00515ACB"/>
    <w:rsid w:val="00553C6C"/>
    <w:rsid w:val="005701C6"/>
    <w:rsid w:val="00570A75"/>
    <w:rsid w:val="005710CB"/>
    <w:rsid w:val="005717BD"/>
    <w:rsid w:val="00582AF1"/>
    <w:rsid w:val="005875F1"/>
    <w:rsid w:val="005908E1"/>
    <w:rsid w:val="005A53AD"/>
    <w:rsid w:val="005A5617"/>
    <w:rsid w:val="005B01E9"/>
    <w:rsid w:val="005B6CB2"/>
    <w:rsid w:val="005C1518"/>
    <w:rsid w:val="005D557B"/>
    <w:rsid w:val="005E2880"/>
    <w:rsid w:val="005E7819"/>
    <w:rsid w:val="00605A8C"/>
    <w:rsid w:val="006071FC"/>
    <w:rsid w:val="00622A8A"/>
    <w:rsid w:val="00625842"/>
    <w:rsid w:val="00633EB9"/>
    <w:rsid w:val="00641F7D"/>
    <w:rsid w:val="00642EF9"/>
    <w:rsid w:val="006503F1"/>
    <w:rsid w:val="00677C39"/>
    <w:rsid w:val="006804CE"/>
    <w:rsid w:val="00684017"/>
    <w:rsid w:val="006B76D4"/>
    <w:rsid w:val="006D3AFE"/>
    <w:rsid w:val="006F1927"/>
    <w:rsid w:val="006F5102"/>
    <w:rsid w:val="007013B5"/>
    <w:rsid w:val="007017EA"/>
    <w:rsid w:val="007117AB"/>
    <w:rsid w:val="00716546"/>
    <w:rsid w:val="00720B25"/>
    <w:rsid w:val="00724AF9"/>
    <w:rsid w:val="0072546F"/>
    <w:rsid w:val="00753851"/>
    <w:rsid w:val="0076004E"/>
    <w:rsid w:val="007C0433"/>
    <w:rsid w:val="007C36B3"/>
    <w:rsid w:val="007D107A"/>
    <w:rsid w:val="007E4E85"/>
    <w:rsid w:val="007F06D1"/>
    <w:rsid w:val="007F0993"/>
    <w:rsid w:val="00833C5A"/>
    <w:rsid w:val="00845449"/>
    <w:rsid w:val="00850320"/>
    <w:rsid w:val="00861EFB"/>
    <w:rsid w:val="008816AF"/>
    <w:rsid w:val="008A6B64"/>
    <w:rsid w:val="008B0FFE"/>
    <w:rsid w:val="008B3578"/>
    <w:rsid w:val="008D5ECE"/>
    <w:rsid w:val="00920D55"/>
    <w:rsid w:val="00932057"/>
    <w:rsid w:val="00932E9D"/>
    <w:rsid w:val="00955285"/>
    <w:rsid w:val="00962C34"/>
    <w:rsid w:val="0098656A"/>
    <w:rsid w:val="009918BC"/>
    <w:rsid w:val="00995B7C"/>
    <w:rsid w:val="009A2681"/>
    <w:rsid w:val="009C3F1D"/>
    <w:rsid w:val="009D25B2"/>
    <w:rsid w:val="009F1410"/>
    <w:rsid w:val="009F1AA7"/>
    <w:rsid w:val="009F2529"/>
    <w:rsid w:val="009F609E"/>
    <w:rsid w:val="00A22C44"/>
    <w:rsid w:val="00A23D54"/>
    <w:rsid w:val="00A63A83"/>
    <w:rsid w:val="00AB35F7"/>
    <w:rsid w:val="00AB3BD6"/>
    <w:rsid w:val="00AD1DCC"/>
    <w:rsid w:val="00AD442A"/>
    <w:rsid w:val="00AF5AB4"/>
    <w:rsid w:val="00B2423E"/>
    <w:rsid w:val="00B25F83"/>
    <w:rsid w:val="00B355B1"/>
    <w:rsid w:val="00B466AD"/>
    <w:rsid w:val="00B57EE9"/>
    <w:rsid w:val="00B67544"/>
    <w:rsid w:val="00B753BD"/>
    <w:rsid w:val="00B86CB0"/>
    <w:rsid w:val="00B9710C"/>
    <w:rsid w:val="00BB6754"/>
    <w:rsid w:val="00BC2DAD"/>
    <w:rsid w:val="00BD13E7"/>
    <w:rsid w:val="00BE6336"/>
    <w:rsid w:val="00BF10F4"/>
    <w:rsid w:val="00C15FA3"/>
    <w:rsid w:val="00C204B4"/>
    <w:rsid w:val="00C328F6"/>
    <w:rsid w:val="00C36550"/>
    <w:rsid w:val="00C4122C"/>
    <w:rsid w:val="00C521EE"/>
    <w:rsid w:val="00C70095"/>
    <w:rsid w:val="00CA5807"/>
    <w:rsid w:val="00CA70BD"/>
    <w:rsid w:val="00CB166C"/>
    <w:rsid w:val="00CC06D0"/>
    <w:rsid w:val="00CD10C3"/>
    <w:rsid w:val="00CE084A"/>
    <w:rsid w:val="00CE3D7B"/>
    <w:rsid w:val="00CF2723"/>
    <w:rsid w:val="00D00CB9"/>
    <w:rsid w:val="00D041FE"/>
    <w:rsid w:val="00D11627"/>
    <w:rsid w:val="00D21F0C"/>
    <w:rsid w:val="00D2702A"/>
    <w:rsid w:val="00D452FF"/>
    <w:rsid w:val="00D47882"/>
    <w:rsid w:val="00D7022A"/>
    <w:rsid w:val="00D77363"/>
    <w:rsid w:val="00D77C94"/>
    <w:rsid w:val="00D82602"/>
    <w:rsid w:val="00D85185"/>
    <w:rsid w:val="00DA2551"/>
    <w:rsid w:val="00DB7FAA"/>
    <w:rsid w:val="00DC5C2E"/>
    <w:rsid w:val="00DD1A32"/>
    <w:rsid w:val="00DD2214"/>
    <w:rsid w:val="00E119F1"/>
    <w:rsid w:val="00E1665B"/>
    <w:rsid w:val="00E20748"/>
    <w:rsid w:val="00E33E0B"/>
    <w:rsid w:val="00E567B2"/>
    <w:rsid w:val="00E73D16"/>
    <w:rsid w:val="00E862A5"/>
    <w:rsid w:val="00EA690B"/>
    <w:rsid w:val="00EB4CBD"/>
    <w:rsid w:val="00ED6F6C"/>
    <w:rsid w:val="00ED7B4B"/>
    <w:rsid w:val="00EE6782"/>
    <w:rsid w:val="00F0025C"/>
    <w:rsid w:val="00F00A7E"/>
    <w:rsid w:val="00F02B0B"/>
    <w:rsid w:val="00F14386"/>
    <w:rsid w:val="00F3054D"/>
    <w:rsid w:val="00F40D1F"/>
    <w:rsid w:val="00F41C0B"/>
    <w:rsid w:val="00F51879"/>
    <w:rsid w:val="00F70D22"/>
    <w:rsid w:val="00F71151"/>
    <w:rsid w:val="00F72C15"/>
    <w:rsid w:val="00F778BC"/>
    <w:rsid w:val="00FC2E01"/>
    <w:rsid w:val="00FC7AE6"/>
    <w:rsid w:val="00FD0074"/>
    <w:rsid w:val="00FE5E54"/>
    <w:rsid w:val="00FF34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A7E"/>
    <w:rPr>
      <w:lang w:val="es-ES" w:eastAsia="es-ES"/>
    </w:rPr>
  </w:style>
  <w:style w:type="paragraph" w:styleId="Ttulo1">
    <w:name w:val="heading 1"/>
    <w:basedOn w:val="Normal"/>
    <w:next w:val="Normal"/>
    <w:qFormat/>
    <w:rsid w:val="00F00A7E"/>
    <w:pPr>
      <w:keepNext/>
      <w:jc w:val="center"/>
      <w:outlineLvl w:val="0"/>
    </w:pPr>
    <w:rPr>
      <w:b/>
      <w:sz w:val="24"/>
      <w:lang w:val="en-US"/>
    </w:rPr>
  </w:style>
  <w:style w:type="paragraph" w:styleId="Ttulo5">
    <w:name w:val="heading 5"/>
    <w:basedOn w:val="Normal"/>
    <w:next w:val="Normal"/>
    <w:qFormat/>
    <w:rsid w:val="00F40D1F"/>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F00A7E"/>
    <w:pPr>
      <w:jc w:val="center"/>
    </w:pPr>
    <w:rPr>
      <w:b/>
      <w:sz w:val="40"/>
      <w:lang w:val="es-MX"/>
    </w:rPr>
  </w:style>
  <w:style w:type="paragraph" w:styleId="Encabezado">
    <w:name w:val="header"/>
    <w:basedOn w:val="Normal"/>
    <w:link w:val="EncabezadoCar"/>
    <w:rsid w:val="00F00A7E"/>
    <w:pPr>
      <w:tabs>
        <w:tab w:val="center" w:pos="4252"/>
        <w:tab w:val="right" w:pos="8504"/>
      </w:tabs>
    </w:pPr>
  </w:style>
  <w:style w:type="paragraph" w:styleId="Piedepgina">
    <w:name w:val="footer"/>
    <w:basedOn w:val="Normal"/>
    <w:link w:val="PiedepginaCar"/>
    <w:uiPriority w:val="99"/>
    <w:rsid w:val="00F00A7E"/>
    <w:pPr>
      <w:tabs>
        <w:tab w:val="center" w:pos="4252"/>
        <w:tab w:val="right" w:pos="8504"/>
      </w:tabs>
    </w:pPr>
  </w:style>
  <w:style w:type="paragraph" w:styleId="Epgrafe">
    <w:name w:val="caption"/>
    <w:basedOn w:val="Normal"/>
    <w:next w:val="Normal"/>
    <w:qFormat/>
    <w:rsid w:val="00F00A7E"/>
    <w:pPr>
      <w:jc w:val="center"/>
    </w:pPr>
    <w:rPr>
      <w:b/>
      <w:sz w:val="16"/>
      <w:lang w:val="en-US"/>
    </w:rPr>
  </w:style>
  <w:style w:type="paragraph" w:styleId="Textoindependiente">
    <w:name w:val="Body Text"/>
    <w:basedOn w:val="Normal"/>
    <w:rsid w:val="00F00A7E"/>
    <w:pPr>
      <w:jc w:val="both"/>
    </w:pPr>
    <w:rPr>
      <w:lang w:val="es-MX"/>
    </w:rPr>
  </w:style>
  <w:style w:type="character" w:styleId="Hipervnculo">
    <w:name w:val="Hyperlink"/>
    <w:basedOn w:val="Fuentedeprrafopredeter"/>
    <w:rsid w:val="005875F1"/>
    <w:rPr>
      <w:color w:val="0000FF"/>
      <w:u w:val="single"/>
    </w:rPr>
  </w:style>
  <w:style w:type="paragraph" w:styleId="Textodeglobo">
    <w:name w:val="Balloon Text"/>
    <w:basedOn w:val="Normal"/>
    <w:semiHidden/>
    <w:rsid w:val="001046B3"/>
    <w:rPr>
      <w:rFonts w:ascii="Tahoma" w:hAnsi="Tahoma" w:cs="Tahoma"/>
      <w:sz w:val="16"/>
      <w:szCs w:val="16"/>
    </w:rPr>
  </w:style>
  <w:style w:type="table" w:styleId="Tablaconcuadrcula">
    <w:name w:val="Table Grid"/>
    <w:basedOn w:val="Tablanormal"/>
    <w:rsid w:val="00186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D6B3D"/>
    <w:pPr>
      <w:ind w:left="720"/>
      <w:contextualSpacing/>
    </w:pPr>
  </w:style>
  <w:style w:type="character" w:customStyle="1" w:styleId="PiedepginaCar">
    <w:name w:val="Pie de página Car"/>
    <w:basedOn w:val="Fuentedeprrafopredeter"/>
    <w:link w:val="Piedepgina"/>
    <w:uiPriority w:val="99"/>
    <w:rsid w:val="005B6CB2"/>
    <w:rPr>
      <w:lang w:val="es-ES" w:eastAsia="es-ES"/>
    </w:rPr>
  </w:style>
  <w:style w:type="character" w:customStyle="1" w:styleId="EncabezadoCar">
    <w:name w:val="Encabezado Car"/>
    <w:basedOn w:val="Fuentedeprrafopredeter"/>
    <w:link w:val="Encabezado"/>
    <w:rsid w:val="00753851"/>
    <w:rPr>
      <w:lang w:val="es-ES" w:eastAsia="es-ES"/>
    </w:rPr>
  </w:style>
</w:styles>
</file>

<file path=word/webSettings.xml><?xml version="1.0" encoding="utf-8"?>
<w:webSettings xmlns:r="http://schemas.openxmlformats.org/officeDocument/2006/relationships" xmlns:w="http://schemas.openxmlformats.org/wordprocessingml/2006/main">
  <w:divs>
    <w:div w:id="11417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ducarecuador.gob.e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Israel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E4241-9E7B-4F9D-98BF-E86D57EE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Israel1</Template>
  <TotalTime>39</TotalTime>
  <Pages>2</Pages>
  <Words>1656</Words>
  <Characters>9108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ACTA DE REUNIÓN DEL AREA DE </vt:lpstr>
    </vt:vector>
  </TitlesOfParts>
  <Company>User</Company>
  <LinksUpToDate>false</LinksUpToDate>
  <CharactersWithSpaces>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REUNIÓN DEL AREA DE</dc:title>
  <dc:creator>User</dc:creator>
  <cp:lastModifiedBy>RECTORADO</cp:lastModifiedBy>
  <cp:revision>3</cp:revision>
  <cp:lastPrinted>2014-04-17T13:32:00Z</cp:lastPrinted>
  <dcterms:created xsi:type="dcterms:W3CDTF">2014-04-17T14:17:00Z</dcterms:created>
  <dcterms:modified xsi:type="dcterms:W3CDTF">2014-04-17T14:56:00Z</dcterms:modified>
</cp:coreProperties>
</file>